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A5188A" w:rsidRDefault="009D75C8" w:rsidP="00A5188A">
      <w:pPr>
        <w:keepNext/>
        <w:spacing w:before="0"/>
        <w:jc w:val="center"/>
        <w:outlineLvl w:val="7"/>
      </w:pPr>
      <w:r w:rsidRPr="00532AC9">
        <w:rPr>
          <w:b/>
          <w:caps/>
        </w:rPr>
        <w:t>Документация о закупке</w:t>
      </w:r>
      <w:r>
        <w:rPr>
          <w:b/>
        </w:rPr>
        <w:br/>
      </w:r>
      <w:r w:rsidR="00A5188A">
        <w:t>по публикуемому одноэтапному запросу предложений</w:t>
      </w:r>
    </w:p>
    <w:p w:rsidR="00A5188A" w:rsidRDefault="00A5188A" w:rsidP="00A5188A">
      <w:pPr>
        <w:keepNext/>
        <w:spacing w:before="0"/>
        <w:jc w:val="center"/>
        <w:outlineLvl w:val="7"/>
      </w:pPr>
      <w:r>
        <w:t xml:space="preserve">на право заключения договора на </w:t>
      </w:r>
      <w:r w:rsidR="00402086">
        <w:t>приобретение</w:t>
      </w:r>
    </w:p>
    <w:p w:rsidR="00A5188A" w:rsidRDefault="00A5188A" w:rsidP="00A5188A">
      <w:pPr>
        <w:keepNext/>
        <w:spacing w:before="0"/>
        <w:jc w:val="center"/>
        <w:outlineLvl w:val="7"/>
      </w:pPr>
      <w:r>
        <w:t xml:space="preserve">санаторно-курортного лечения и отдыха </w:t>
      </w:r>
    </w:p>
    <w:p w:rsidR="00A5188A" w:rsidRDefault="00A5188A" w:rsidP="00A5188A">
      <w:pPr>
        <w:keepNext/>
        <w:spacing w:before="0"/>
        <w:jc w:val="center"/>
        <w:outlineLvl w:val="7"/>
      </w:pPr>
      <w:r>
        <w:t xml:space="preserve">в сети санаториев «Курорт Белокуриха» Алтайского края  </w:t>
      </w:r>
    </w:p>
    <w:p w:rsidR="006F2714" w:rsidRPr="00532AC9" w:rsidRDefault="00A5188A" w:rsidP="00A5188A">
      <w:pPr>
        <w:keepNext/>
        <w:spacing w:before="0"/>
        <w:jc w:val="center"/>
        <w:outlineLvl w:val="7"/>
      </w:pPr>
      <w:r>
        <w:t>для сотрудников АН ДОО «Алмазик».</w:t>
      </w:r>
    </w:p>
    <w:p w:rsidR="009D75C8" w:rsidRDefault="009D75C8" w:rsidP="006F2714">
      <w:pPr>
        <w:keepNext/>
        <w:spacing w:before="0"/>
        <w:jc w:val="center"/>
        <w:outlineLvl w:val="7"/>
      </w:pP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pStyle w:val="1a"/>
        <w:spacing w:after="0" w:line="240" w:lineRule="auto"/>
        <w:jc w:val="center"/>
      </w:pPr>
      <w:r>
        <w:tab/>
      </w:r>
    </w:p>
    <w:p w:rsidR="009D75C8" w:rsidRDefault="009D75C8" w:rsidP="009D75C8">
      <w:pPr>
        <w:keepNext/>
        <w:spacing w:before="0"/>
        <w:jc w:val="center"/>
        <w:outlineLvl w:val="7"/>
        <w:rPr>
          <w:b/>
          <w:caps/>
        </w:rPr>
      </w:pPr>
      <w:r>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8921AD" w:rsidRDefault="008921AD" w:rsidP="00DC7BBE">
      <w:pPr>
        <w:spacing w:before="0"/>
        <w:jc w:val="center"/>
      </w:pPr>
    </w:p>
    <w:p w:rsidR="008921AD" w:rsidRDefault="008921AD" w:rsidP="00DC7BBE">
      <w:pPr>
        <w:spacing w:before="0"/>
        <w:jc w:val="center"/>
      </w:pPr>
    </w:p>
    <w:p w:rsidR="008921AD" w:rsidRDefault="008921AD" w:rsidP="00DC7BBE">
      <w:pPr>
        <w:spacing w:before="0"/>
        <w:jc w:val="center"/>
      </w:pPr>
    </w:p>
    <w:p w:rsidR="00665600" w:rsidRDefault="00665600" w:rsidP="00753778">
      <w:pPr>
        <w:spacing w:before="0"/>
        <w:jc w:val="center"/>
      </w:pPr>
    </w:p>
    <w:p w:rsidR="00022A3F" w:rsidRDefault="00714027" w:rsidP="00753778">
      <w:pPr>
        <w:spacing w:before="0"/>
        <w:jc w:val="center"/>
        <w:rPr>
          <w:b/>
          <w:caps/>
        </w:rPr>
      </w:pPr>
      <w:r w:rsidRPr="00532AC9">
        <w:t>г. </w:t>
      </w:r>
      <w:r w:rsidR="00997A42">
        <w:t>Мирный</w:t>
      </w:r>
      <w:r w:rsidRPr="00532AC9">
        <w:t xml:space="preserve">, </w:t>
      </w:r>
      <w:r>
        <w:t>201</w:t>
      </w:r>
      <w:r w:rsidR="00D62D9C">
        <w:t>9</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BD5774" w:rsidRPr="00A5188A" w:rsidRDefault="004A4F7A" w:rsidP="00BD5774">
      <w:pPr>
        <w:pStyle w:val="16"/>
        <w:rPr>
          <w:rFonts w:eastAsiaTheme="minorEastAsia"/>
          <w:b/>
          <w:sz w:val="22"/>
          <w:szCs w:val="22"/>
          <w:lang w:eastAsia="ru-RU"/>
        </w:rPr>
      </w:pPr>
      <w:hyperlink w:anchor="_Toc522259249" w:history="1">
        <w:r w:rsidR="00BD5774" w:rsidRPr="00A5188A">
          <w:rPr>
            <w:rStyle w:val="af8"/>
            <w:rFonts w:cs="Times New Roman"/>
            <w:caps/>
            <w:color w:val="000000" w:themeColor="text1"/>
            <w:u w:val="none"/>
          </w:rPr>
          <w:t>Сокращения</w:t>
        </w:r>
        <w:r w:rsidR="00BD5774" w:rsidRPr="00A5188A">
          <w:rPr>
            <w:webHidden/>
          </w:rPr>
          <w:tab/>
        </w:r>
        <w:r w:rsidR="00BD5774" w:rsidRPr="00A5188A">
          <w:rPr>
            <w:b/>
            <w:webHidden/>
          </w:rPr>
          <w:fldChar w:fldCharType="begin"/>
        </w:r>
        <w:r w:rsidR="00BD5774" w:rsidRPr="00A5188A">
          <w:rPr>
            <w:webHidden/>
          </w:rPr>
          <w:instrText xml:space="preserve"> PAGEREF _Toc522259249 \h </w:instrText>
        </w:r>
        <w:r w:rsidR="00BD5774" w:rsidRPr="00A5188A">
          <w:rPr>
            <w:b/>
            <w:webHidden/>
          </w:rPr>
        </w:r>
        <w:r w:rsidR="00BD5774" w:rsidRPr="00A5188A">
          <w:rPr>
            <w:b/>
            <w:webHidden/>
          </w:rPr>
          <w:fldChar w:fldCharType="separate"/>
        </w:r>
        <w:r w:rsidR="00623428">
          <w:rPr>
            <w:webHidden/>
          </w:rPr>
          <w:t>4</w:t>
        </w:r>
        <w:r w:rsidR="00BD5774" w:rsidRPr="00A5188A">
          <w:rPr>
            <w:b/>
            <w:webHidden/>
          </w:rPr>
          <w:fldChar w:fldCharType="end"/>
        </w:r>
      </w:hyperlink>
    </w:p>
    <w:p w:rsidR="00BD5774" w:rsidRPr="00A5188A" w:rsidRDefault="004A4F7A" w:rsidP="00BD5774">
      <w:pPr>
        <w:pStyle w:val="16"/>
        <w:rPr>
          <w:rFonts w:eastAsiaTheme="minorEastAsia"/>
          <w:b/>
          <w:sz w:val="22"/>
          <w:szCs w:val="22"/>
          <w:lang w:eastAsia="ru-RU"/>
        </w:rPr>
      </w:pPr>
      <w:hyperlink w:anchor="_Toc522259250" w:history="1">
        <w:r w:rsidR="00BD5774" w:rsidRPr="00A5188A">
          <w:rPr>
            <w:rStyle w:val="af8"/>
            <w:rFonts w:cs="Times New Roman"/>
            <w:caps/>
            <w:color w:val="000000" w:themeColor="text1"/>
            <w:u w:val="none"/>
          </w:rPr>
          <w:t>Глоссарий</w:t>
        </w:r>
        <w:r w:rsidR="00BD5774" w:rsidRPr="00A5188A">
          <w:rPr>
            <w:webHidden/>
          </w:rPr>
          <w:tab/>
        </w:r>
        <w:r w:rsidR="00BD5774" w:rsidRPr="00A5188A">
          <w:rPr>
            <w:b/>
            <w:webHidden/>
          </w:rPr>
          <w:fldChar w:fldCharType="begin"/>
        </w:r>
        <w:r w:rsidR="00BD5774" w:rsidRPr="00A5188A">
          <w:rPr>
            <w:webHidden/>
          </w:rPr>
          <w:instrText xml:space="preserve"> PAGEREF _Toc522259250 \h </w:instrText>
        </w:r>
        <w:r w:rsidR="00BD5774" w:rsidRPr="00A5188A">
          <w:rPr>
            <w:b/>
            <w:webHidden/>
          </w:rPr>
        </w:r>
        <w:r w:rsidR="00BD5774" w:rsidRPr="00A5188A">
          <w:rPr>
            <w:b/>
            <w:webHidden/>
          </w:rPr>
          <w:fldChar w:fldCharType="separate"/>
        </w:r>
        <w:r w:rsidR="00623428">
          <w:rPr>
            <w:webHidden/>
          </w:rPr>
          <w:t>7</w:t>
        </w:r>
        <w:r w:rsidR="00BD5774" w:rsidRPr="00A5188A">
          <w:rPr>
            <w:b/>
            <w:webHidden/>
          </w:rPr>
          <w:fldChar w:fldCharType="end"/>
        </w:r>
      </w:hyperlink>
    </w:p>
    <w:p w:rsidR="00BD5774" w:rsidRPr="00A5188A" w:rsidRDefault="004A4F7A" w:rsidP="00BD5774">
      <w:pPr>
        <w:pStyle w:val="26"/>
        <w:tabs>
          <w:tab w:val="left" w:pos="660"/>
          <w:tab w:val="right" w:leader="dot" w:pos="10195"/>
        </w:tabs>
        <w:rPr>
          <w:rFonts w:eastAsiaTheme="minorEastAsia"/>
          <w:noProof/>
          <w:color w:val="000000" w:themeColor="text1"/>
          <w:sz w:val="22"/>
          <w:szCs w:val="22"/>
          <w:lang w:eastAsia="ru-RU"/>
        </w:rPr>
      </w:pPr>
      <w:hyperlink w:anchor="_Toc522259251" w:history="1">
        <w:r w:rsidR="00BD5774" w:rsidRPr="00A5188A">
          <w:rPr>
            <w:rStyle w:val="af8"/>
            <w:noProof/>
            <w:color w:val="000000" w:themeColor="text1"/>
            <w:u w:val="none"/>
          </w:rPr>
          <w:t>1.</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Информационная карта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_Toc522259251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8</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52" w:history="1">
        <w:r w:rsidR="00BD5774" w:rsidRPr="00A5188A">
          <w:rPr>
            <w:rStyle w:val="af8"/>
            <w:noProof/>
            <w:color w:val="000000" w:themeColor="text1"/>
            <w:u w:val="none"/>
          </w:rPr>
          <w:t>1.1.</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_Toc522259252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8</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53" w:history="1">
        <w:r w:rsidR="00BD5774" w:rsidRPr="00A5188A">
          <w:rPr>
            <w:rStyle w:val="af8"/>
            <w:noProof/>
            <w:color w:val="000000" w:themeColor="text1"/>
            <w:u w:val="none"/>
          </w:rPr>
          <w:t>1.2.</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Условия и требования проведения закупки</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_Toc522259253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8</w:t>
        </w:r>
        <w:r w:rsidR="00BD5774" w:rsidRPr="00A5188A">
          <w:rPr>
            <w:noProof/>
            <w:webHidden/>
            <w:color w:val="000000" w:themeColor="text1"/>
          </w:rPr>
          <w:fldChar w:fldCharType="end"/>
        </w:r>
      </w:hyperlink>
    </w:p>
    <w:p w:rsidR="00BD5774" w:rsidRPr="00A5188A" w:rsidRDefault="004A4F7A" w:rsidP="00BD5774">
      <w:pPr>
        <w:pStyle w:val="26"/>
        <w:tabs>
          <w:tab w:val="left" w:pos="660"/>
          <w:tab w:val="right" w:leader="dot" w:pos="10195"/>
        </w:tabs>
        <w:rPr>
          <w:rFonts w:eastAsiaTheme="minorEastAsia"/>
          <w:noProof/>
          <w:color w:val="000000" w:themeColor="text1"/>
          <w:sz w:val="22"/>
          <w:szCs w:val="22"/>
          <w:lang w:eastAsia="ru-RU"/>
        </w:rPr>
      </w:pPr>
      <w:hyperlink w:anchor="_Toc522259254" w:history="1">
        <w:r w:rsidR="00BD5774" w:rsidRPr="00A5188A">
          <w:rPr>
            <w:rStyle w:val="af8"/>
            <w:noProof/>
            <w:color w:val="000000" w:themeColor="text1"/>
            <w:u w:val="none"/>
          </w:rPr>
          <w:t>2.</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Общие положения</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_Toc522259254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23</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55" w:history="1">
        <w:r w:rsidR="00BD5774" w:rsidRPr="00A5188A">
          <w:rPr>
            <w:rStyle w:val="af8"/>
            <w:noProof/>
            <w:color w:val="000000" w:themeColor="text1"/>
            <w:u w:val="none"/>
          </w:rPr>
          <w:t>2.1.</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Общие сведения о процедуре закупки</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_Toc522259255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23</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56" w:history="1">
        <w:r w:rsidR="00BD5774" w:rsidRPr="00A5188A">
          <w:rPr>
            <w:rStyle w:val="af8"/>
            <w:noProof/>
            <w:color w:val="000000" w:themeColor="text1"/>
            <w:u w:val="none"/>
          </w:rPr>
          <w:t>2.2.</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Правовой статус процедуры закупки</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_Toc522259256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24</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57" w:history="1">
        <w:r w:rsidR="00BD5774" w:rsidRPr="00A5188A">
          <w:rPr>
            <w:rStyle w:val="af8"/>
            <w:noProof/>
            <w:color w:val="000000" w:themeColor="text1"/>
            <w:u w:val="none"/>
          </w:rPr>
          <w:t>2.3.</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Обжалование</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_Toc522259257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24</w:t>
        </w:r>
        <w:r w:rsidR="00BD5774" w:rsidRPr="00A5188A">
          <w:rPr>
            <w:noProof/>
            <w:webHidden/>
            <w:color w:val="000000" w:themeColor="text1"/>
          </w:rPr>
          <w:fldChar w:fldCharType="end"/>
        </w:r>
      </w:hyperlink>
    </w:p>
    <w:p w:rsidR="00BD5774" w:rsidRPr="00A5188A" w:rsidRDefault="004A4F7A" w:rsidP="00BD5774">
      <w:pPr>
        <w:pStyle w:val="26"/>
        <w:tabs>
          <w:tab w:val="left" w:pos="660"/>
          <w:tab w:val="right" w:leader="dot" w:pos="10195"/>
        </w:tabs>
        <w:rPr>
          <w:rFonts w:eastAsiaTheme="minorEastAsia"/>
          <w:noProof/>
          <w:color w:val="000000" w:themeColor="text1"/>
          <w:sz w:val="22"/>
          <w:szCs w:val="22"/>
          <w:lang w:eastAsia="ru-RU"/>
        </w:rPr>
      </w:pPr>
      <w:hyperlink w:anchor="_Toc522259258" w:history="1">
        <w:r w:rsidR="00BD5774" w:rsidRPr="00A5188A">
          <w:rPr>
            <w:rStyle w:val="af8"/>
            <w:noProof/>
            <w:color w:val="000000" w:themeColor="text1"/>
            <w:u w:val="none"/>
          </w:rPr>
          <w:t>3.</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Порядок проведения процедуры закупки</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_Toc522259258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24</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59" w:history="1">
        <w:r w:rsidR="00BD5774" w:rsidRPr="00A5188A">
          <w:rPr>
            <w:rStyle w:val="af8"/>
            <w:noProof/>
            <w:color w:val="000000" w:themeColor="text1"/>
            <w:u w:val="none"/>
          </w:rPr>
          <w:t>3.1.</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Общий порядок проведения процедуры закупки</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_Toc522259259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24</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60" w:history="1">
        <w:r w:rsidR="00BD5774" w:rsidRPr="00A5188A">
          <w:rPr>
            <w:rStyle w:val="af8"/>
            <w:noProof/>
            <w:color w:val="000000" w:themeColor="text1"/>
            <w:u w:val="none"/>
          </w:rPr>
          <w:t>3.2.</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Официальное размещение извещения и документации о закупке, предоставление документации о закупке</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_Toc522259260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25</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61" w:history="1">
        <w:r w:rsidR="00BD5774" w:rsidRPr="00A5188A">
          <w:rPr>
            <w:rStyle w:val="af8"/>
            <w:noProof/>
            <w:color w:val="000000" w:themeColor="text1"/>
            <w:u w:val="none"/>
          </w:rPr>
          <w:t>3.3.</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Разъяснения извещения и/или документации о закупке</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_Toc522259261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25</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62" w:history="1">
        <w:r w:rsidR="00BD5774" w:rsidRPr="00A5188A">
          <w:rPr>
            <w:rStyle w:val="af8"/>
            <w:noProof/>
            <w:color w:val="000000" w:themeColor="text1"/>
            <w:u w:val="none"/>
          </w:rPr>
          <w:t>3.4.</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Внесение изменений в извещение и/или документацию о закупке</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_Toc522259262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26</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63" w:history="1">
        <w:r w:rsidR="00BD5774" w:rsidRPr="00A5188A">
          <w:rPr>
            <w:rStyle w:val="af8"/>
            <w:noProof/>
            <w:color w:val="000000" w:themeColor="text1"/>
            <w:u w:val="none"/>
          </w:rPr>
          <w:t>3.5.</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Подготовка заявки (требования к заявке)</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_Toc522259263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27</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64" w:history="1">
        <w:r w:rsidR="00BD5774" w:rsidRPr="00A5188A">
          <w:rPr>
            <w:rStyle w:val="af8"/>
            <w:noProof/>
            <w:color w:val="000000" w:themeColor="text1"/>
            <w:u w:val="none"/>
          </w:rPr>
          <w:t>3.6.</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Обеспечение заявки</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_Toc522259264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28</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65" w:history="1">
        <w:r w:rsidR="00BD5774" w:rsidRPr="00A5188A">
          <w:rPr>
            <w:rStyle w:val="af8"/>
            <w:noProof/>
            <w:color w:val="000000" w:themeColor="text1"/>
            <w:u w:val="none"/>
          </w:rPr>
          <w:t>3.7.</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Подача и прием заявок</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_Toc522259265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29</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66" w:history="1">
        <w:r w:rsidR="00BD5774" w:rsidRPr="00A5188A">
          <w:rPr>
            <w:rStyle w:val="af8"/>
            <w:noProof/>
            <w:color w:val="000000" w:themeColor="text1"/>
            <w:u w:val="none"/>
          </w:rPr>
          <w:t>3.8.</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Внесение поставщиком изменений в ранее поданную заявку</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_Toc522259266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31</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67" w:history="1">
        <w:r w:rsidR="00BD5774" w:rsidRPr="00A5188A">
          <w:rPr>
            <w:rStyle w:val="af8"/>
            <w:noProof/>
            <w:color w:val="000000" w:themeColor="text1"/>
            <w:u w:val="none"/>
          </w:rPr>
          <w:t>3.9.</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Отзыв поставщиком ранее поданной заявки</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_Toc522259267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31</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68" w:history="1">
        <w:r w:rsidR="00BD5774" w:rsidRPr="00A5188A">
          <w:rPr>
            <w:rStyle w:val="af8"/>
            <w:noProof/>
            <w:color w:val="000000" w:themeColor="text1"/>
            <w:u w:val="none"/>
          </w:rPr>
          <w:t>3.10.</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Отказ от проведения закупки</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_Toc522259268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31</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69" w:history="1">
        <w:r w:rsidR="00BD5774" w:rsidRPr="00A5188A">
          <w:rPr>
            <w:rStyle w:val="af8"/>
            <w:noProof/>
            <w:color w:val="000000" w:themeColor="text1"/>
            <w:u w:val="none"/>
          </w:rPr>
          <w:t>3.11.</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Вскрытие конвертов с заявками</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_Toc522259269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32</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70" w:history="1">
        <w:r w:rsidR="00BD5774" w:rsidRPr="00A5188A">
          <w:rPr>
            <w:rStyle w:val="af8"/>
            <w:noProof/>
            <w:color w:val="000000" w:themeColor="text1"/>
            <w:u w:val="none"/>
          </w:rPr>
          <w:t>3.12.</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Рассмотрение заявок</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_Toc522259270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32</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71" w:history="1">
        <w:r w:rsidR="00BD5774" w:rsidRPr="00A5188A">
          <w:rPr>
            <w:rStyle w:val="af8"/>
            <w:noProof/>
            <w:color w:val="000000" w:themeColor="text1"/>
            <w:u w:val="none"/>
          </w:rPr>
          <w:t>3.13.</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Оценка и сопоставление заявок</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_Toc522259271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35</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72" w:history="1">
        <w:r w:rsidR="00BD5774" w:rsidRPr="00A5188A">
          <w:rPr>
            <w:rStyle w:val="af8"/>
            <w:noProof/>
            <w:color w:val="000000" w:themeColor="text1"/>
            <w:u w:val="none"/>
          </w:rPr>
          <w:t>3.14.</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Конкурентные переговоры</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_Toc522259272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36</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73" w:history="1">
        <w:r w:rsidR="00BD5774" w:rsidRPr="00A5188A">
          <w:rPr>
            <w:rStyle w:val="af8"/>
            <w:noProof/>
            <w:color w:val="000000" w:themeColor="text1"/>
            <w:u w:val="none"/>
          </w:rPr>
          <w:t>3.15.</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Переторжка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_Toc522259273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37</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74" w:history="1">
        <w:r w:rsidR="00BD5774" w:rsidRPr="00A5188A">
          <w:rPr>
            <w:rStyle w:val="af8"/>
            <w:noProof/>
            <w:color w:val="000000" w:themeColor="text1"/>
            <w:u w:val="none"/>
          </w:rPr>
          <w:t>3.16.</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Подведение итогов закупки</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_Toc522259274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39</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75" w:history="1">
        <w:r w:rsidR="00BD5774" w:rsidRPr="00A5188A">
          <w:rPr>
            <w:rStyle w:val="af8"/>
            <w:noProof/>
            <w:color w:val="000000" w:themeColor="text1"/>
            <w:u w:val="none"/>
          </w:rPr>
          <w:t>3.17.</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Признание процедуры закупки несостоявшейся</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_Toc522259275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40</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76" w:history="1">
        <w:r w:rsidR="00BD5774" w:rsidRPr="00A5188A">
          <w:rPr>
            <w:rStyle w:val="af8"/>
            <w:noProof/>
            <w:color w:val="000000" w:themeColor="text1"/>
            <w:u w:val="none"/>
          </w:rPr>
          <w:t>3.18.</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Отстранение участника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_Toc522259276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40</w:t>
        </w:r>
        <w:r w:rsidR="00BD5774" w:rsidRPr="00A5188A">
          <w:rPr>
            <w:noProof/>
            <w:webHidden/>
            <w:color w:val="000000" w:themeColor="text1"/>
          </w:rPr>
          <w:fldChar w:fldCharType="end"/>
        </w:r>
      </w:hyperlink>
    </w:p>
    <w:p w:rsidR="00BD5774" w:rsidRPr="00A5188A" w:rsidRDefault="004A4F7A" w:rsidP="00BD5774">
      <w:pPr>
        <w:pStyle w:val="26"/>
        <w:tabs>
          <w:tab w:val="left" w:pos="660"/>
          <w:tab w:val="right" w:leader="dot" w:pos="10195"/>
        </w:tabs>
        <w:rPr>
          <w:rFonts w:eastAsiaTheme="minorEastAsia"/>
          <w:noProof/>
          <w:color w:val="000000" w:themeColor="text1"/>
          <w:sz w:val="22"/>
          <w:szCs w:val="22"/>
          <w:lang w:eastAsia="ru-RU"/>
        </w:rPr>
      </w:pPr>
      <w:hyperlink w:anchor="_Toc522259277" w:history="1">
        <w:r w:rsidR="00BD5774" w:rsidRPr="00A5188A">
          <w:rPr>
            <w:rStyle w:val="af8"/>
            <w:noProof/>
            <w:color w:val="000000" w:themeColor="text1"/>
            <w:u w:val="none"/>
          </w:rPr>
          <w:t>4.</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Порядок заключения договора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_Toc522259277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41</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78" w:history="1">
        <w:r w:rsidR="00BD5774" w:rsidRPr="00A5188A">
          <w:rPr>
            <w:rStyle w:val="af8"/>
            <w:noProof/>
            <w:color w:val="000000" w:themeColor="text1"/>
            <w:u w:val="none"/>
          </w:rPr>
          <w:t>4.1.</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Преддоговорные переговоры</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_Toc522259278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41</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79" w:history="1">
        <w:r w:rsidR="00BD5774" w:rsidRPr="00A5188A">
          <w:rPr>
            <w:rStyle w:val="af8"/>
            <w:noProof/>
            <w:color w:val="000000" w:themeColor="text1"/>
            <w:u w:val="none"/>
          </w:rPr>
          <w:t>4.2.</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Обеспечение исполнения договора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_Toc522259279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42</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80" w:history="1">
        <w:r w:rsidR="00BD5774" w:rsidRPr="00A5188A">
          <w:rPr>
            <w:rStyle w:val="af8"/>
            <w:noProof/>
            <w:color w:val="000000" w:themeColor="text1"/>
            <w:u w:val="none"/>
          </w:rPr>
          <w:t>4.3.</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Заключение договора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_Toc522259280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42</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81" w:history="1">
        <w:r w:rsidR="00BD5774" w:rsidRPr="00A5188A">
          <w:rPr>
            <w:rStyle w:val="af8"/>
            <w:noProof/>
            <w:color w:val="000000" w:themeColor="text1"/>
            <w:u w:val="none"/>
          </w:rPr>
          <w:t>4.4.</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Уклонение контрагента от заключения договора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_Toc522259281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45</w:t>
        </w:r>
        <w:r w:rsidR="00BD5774" w:rsidRPr="00A5188A">
          <w:rPr>
            <w:noProof/>
            <w:webHidden/>
            <w:color w:val="000000" w:themeColor="text1"/>
          </w:rPr>
          <w:fldChar w:fldCharType="end"/>
        </w:r>
      </w:hyperlink>
    </w:p>
    <w:p w:rsidR="00BD5774" w:rsidRPr="00A5188A" w:rsidRDefault="004A4F7A" w:rsidP="00BD5774">
      <w:pPr>
        <w:pStyle w:val="26"/>
        <w:tabs>
          <w:tab w:val="left" w:pos="660"/>
          <w:tab w:val="right" w:leader="dot" w:pos="10195"/>
        </w:tabs>
        <w:rPr>
          <w:rFonts w:eastAsiaTheme="minorEastAsia"/>
          <w:noProof/>
          <w:color w:val="000000" w:themeColor="text1"/>
          <w:sz w:val="22"/>
          <w:szCs w:val="22"/>
          <w:lang w:eastAsia="ru-RU"/>
        </w:rPr>
      </w:pPr>
      <w:hyperlink w:anchor="_Toc522259282" w:history="1">
        <w:r w:rsidR="00BD5774" w:rsidRPr="00A5188A">
          <w:rPr>
            <w:rStyle w:val="af8"/>
            <w:noProof/>
            <w:color w:val="000000" w:themeColor="text1"/>
            <w:u w:val="none"/>
          </w:rPr>
          <w:t>5.</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Порядок применения дополнительных элементов процедуры закупки</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_Toc522259282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45</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83" w:history="1">
        <w:r w:rsidR="00BD5774" w:rsidRPr="00A5188A">
          <w:rPr>
            <w:rStyle w:val="af8"/>
            <w:noProof/>
            <w:color w:val="000000" w:themeColor="text1"/>
            <w:u w:val="none"/>
          </w:rPr>
          <w:t>5.1.</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Общие положения</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_Toc522259283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45</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84" w:history="1">
        <w:r w:rsidR="00BD5774" w:rsidRPr="00A5188A">
          <w:rPr>
            <w:rStyle w:val="af8"/>
            <w:noProof/>
            <w:color w:val="000000" w:themeColor="text1"/>
            <w:u w:val="none"/>
          </w:rPr>
          <w:t>5.2.</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Альтернативные предложения</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_Toc522259284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45</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85" w:history="1">
        <w:r w:rsidR="00BD5774" w:rsidRPr="00A5188A">
          <w:rPr>
            <w:rStyle w:val="af8"/>
            <w:noProof/>
            <w:color w:val="000000" w:themeColor="text1"/>
            <w:u w:val="none"/>
          </w:rPr>
          <w:t>5.3.</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Закупка с делимым лотом</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_Toc522259285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46</w:t>
        </w:r>
        <w:r w:rsidR="00BD5774" w:rsidRPr="00A5188A">
          <w:rPr>
            <w:noProof/>
            <w:webHidden/>
            <w:color w:val="000000" w:themeColor="text1"/>
          </w:rPr>
          <w:fldChar w:fldCharType="end"/>
        </w:r>
      </w:hyperlink>
    </w:p>
    <w:p w:rsidR="00BD5774" w:rsidRPr="00A5188A" w:rsidRDefault="004A4F7A" w:rsidP="00BD5774">
      <w:pPr>
        <w:pStyle w:val="26"/>
        <w:tabs>
          <w:tab w:val="left" w:pos="660"/>
          <w:tab w:val="right" w:leader="dot" w:pos="10195"/>
        </w:tabs>
        <w:rPr>
          <w:rFonts w:eastAsiaTheme="minorEastAsia"/>
          <w:noProof/>
          <w:color w:val="000000" w:themeColor="text1"/>
          <w:sz w:val="22"/>
          <w:szCs w:val="22"/>
          <w:lang w:eastAsia="ru-RU"/>
        </w:rPr>
      </w:pPr>
      <w:hyperlink w:anchor="_Toc522259286" w:history="1">
        <w:r w:rsidR="00BD5774" w:rsidRPr="00A5188A">
          <w:rPr>
            <w:rStyle w:val="af8"/>
            <w:noProof/>
            <w:color w:val="000000" w:themeColor="text1"/>
            <w:u w:val="none"/>
          </w:rPr>
          <w:t>6.</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Требования к участникам</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_Toc522259286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47</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87" w:history="1">
        <w:r w:rsidR="00BD5774" w:rsidRPr="00A5188A">
          <w:rPr>
            <w:rStyle w:val="af8"/>
            <w:noProof/>
            <w:color w:val="000000" w:themeColor="text1"/>
            <w:u w:val="none"/>
          </w:rPr>
          <w:t>6.1.</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Требования к участникам</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_Toc522259287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47</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88" w:history="1">
        <w:r w:rsidR="00BD5774" w:rsidRPr="00A5188A">
          <w:rPr>
            <w:rStyle w:val="af8"/>
            <w:noProof/>
            <w:color w:val="000000" w:themeColor="text1"/>
            <w:u w:val="none"/>
          </w:rPr>
          <w:t>6.2.</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Участие в закупке с привлечением субподрядчиков / соисполнителей</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_Toc522259288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49</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89" w:history="1">
        <w:r w:rsidR="00BD5774" w:rsidRPr="00A5188A">
          <w:rPr>
            <w:rStyle w:val="af8"/>
            <w:noProof/>
            <w:color w:val="000000" w:themeColor="text1"/>
            <w:u w:val="none"/>
          </w:rPr>
          <w:t>6.3.</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Участие в закупке в форме коллективного участника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_Toc522259289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49</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90" w:history="1">
        <w:r w:rsidR="00BD5774" w:rsidRPr="00A5188A">
          <w:rPr>
            <w:rStyle w:val="af8"/>
            <w:noProof/>
            <w:color w:val="000000" w:themeColor="text1"/>
            <w:u w:val="none"/>
          </w:rPr>
          <w:t>6.4.</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Особенности участия в закупке субъектов МСП</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_Toc522259290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51</w:t>
        </w:r>
        <w:r w:rsidR="00BD5774" w:rsidRPr="00A5188A">
          <w:rPr>
            <w:noProof/>
            <w:webHidden/>
            <w:color w:val="000000" w:themeColor="text1"/>
          </w:rPr>
          <w:fldChar w:fldCharType="end"/>
        </w:r>
      </w:hyperlink>
    </w:p>
    <w:p w:rsidR="00BD5774" w:rsidRPr="00A5188A" w:rsidRDefault="004A4F7A" w:rsidP="00BD5774">
      <w:pPr>
        <w:pStyle w:val="26"/>
        <w:tabs>
          <w:tab w:val="left" w:pos="660"/>
          <w:tab w:val="right" w:leader="dot" w:pos="10195"/>
        </w:tabs>
        <w:rPr>
          <w:rFonts w:eastAsiaTheme="minorEastAsia"/>
          <w:noProof/>
          <w:color w:val="000000" w:themeColor="text1"/>
          <w:sz w:val="22"/>
          <w:szCs w:val="22"/>
          <w:lang w:eastAsia="ru-RU"/>
        </w:rPr>
      </w:pPr>
      <w:hyperlink w:anchor="_Toc522259291" w:history="1">
        <w:r w:rsidR="00BD5774" w:rsidRPr="00A5188A">
          <w:rPr>
            <w:rStyle w:val="af8"/>
            <w:noProof/>
            <w:color w:val="000000" w:themeColor="text1"/>
            <w:u w:val="none"/>
          </w:rPr>
          <w:t>7.</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Порядок применения приоритета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_Toc522259291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51</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92" w:history="1">
        <w:r w:rsidR="00BD5774" w:rsidRPr="00A5188A">
          <w:rPr>
            <w:rStyle w:val="af8"/>
            <w:noProof/>
            <w:color w:val="000000" w:themeColor="text1"/>
            <w:u w:val="none"/>
          </w:rPr>
          <w:t>7.1.</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Общие положения</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_Toc522259292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51</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93" w:history="1">
        <w:r w:rsidR="00BD5774" w:rsidRPr="00A5188A">
          <w:rPr>
            <w:rStyle w:val="af8"/>
            <w:noProof/>
            <w:color w:val="000000" w:themeColor="text1"/>
            <w:u w:val="none"/>
          </w:rPr>
          <w:t>7.2.</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Применение приоритета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_Toc522259293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52</w:t>
        </w:r>
        <w:r w:rsidR="00BD5774" w:rsidRPr="00A5188A">
          <w:rPr>
            <w:noProof/>
            <w:webHidden/>
            <w:color w:val="000000" w:themeColor="text1"/>
          </w:rPr>
          <w:fldChar w:fldCharType="end"/>
        </w:r>
      </w:hyperlink>
    </w:p>
    <w:p w:rsidR="00BD5774" w:rsidRPr="00A5188A" w:rsidRDefault="004A4F7A" w:rsidP="00BD5774">
      <w:pPr>
        <w:pStyle w:val="26"/>
        <w:tabs>
          <w:tab w:val="left" w:pos="660"/>
          <w:tab w:val="right" w:leader="dot" w:pos="10195"/>
        </w:tabs>
        <w:rPr>
          <w:rFonts w:eastAsiaTheme="minorEastAsia"/>
          <w:noProof/>
          <w:color w:val="000000" w:themeColor="text1"/>
          <w:sz w:val="22"/>
          <w:szCs w:val="22"/>
          <w:lang w:eastAsia="ru-RU"/>
        </w:rPr>
      </w:pPr>
      <w:hyperlink w:anchor="_Toc522259294" w:history="1">
        <w:r w:rsidR="00BD5774" w:rsidRPr="00A5188A">
          <w:rPr>
            <w:rStyle w:val="af8"/>
            <w:noProof/>
            <w:color w:val="000000" w:themeColor="text1"/>
            <w:u w:val="none"/>
          </w:rPr>
          <w:t>8.</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Образцы форм документов, включаемых в заявку</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_Toc522259294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54</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95" w:history="1">
        <w:r w:rsidR="00BD5774" w:rsidRPr="00A5188A">
          <w:rPr>
            <w:rStyle w:val="af8"/>
            <w:noProof/>
            <w:color w:val="000000" w:themeColor="text1"/>
            <w:u w:val="none"/>
          </w:rPr>
          <w:t>8.1.</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Опись документов заявки (форма 1)</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_Toc522259295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54</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96" w:history="1">
        <w:r w:rsidR="00BD5774" w:rsidRPr="00A5188A">
          <w:rPr>
            <w:rStyle w:val="af8"/>
            <w:noProof/>
            <w:color w:val="000000" w:themeColor="text1"/>
            <w:u w:val="none"/>
          </w:rPr>
          <w:t>8.2.</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Форма заявки</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_Toc522259296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55</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97" w:history="1">
        <w:r w:rsidR="00BD5774" w:rsidRPr="00A5188A">
          <w:rPr>
            <w:rStyle w:val="af8"/>
            <w:noProof/>
            <w:color w:val="000000" w:themeColor="text1"/>
            <w:u w:val="none"/>
          </w:rPr>
          <w:t>8.3.</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Форма Коммерческого предложения</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_Toc522259297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59</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98" w:history="1">
        <w:r w:rsidR="00BD5774" w:rsidRPr="00A5188A">
          <w:rPr>
            <w:rStyle w:val="af8"/>
            <w:noProof/>
            <w:color w:val="000000" w:themeColor="text1"/>
            <w:u w:val="none"/>
          </w:rPr>
          <w:t>8.4.</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Форма Технического предложения</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_Toc522259298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60</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299" w:history="1">
        <w:r w:rsidR="00BD5774" w:rsidRPr="00A5188A">
          <w:rPr>
            <w:rStyle w:val="af8"/>
            <w:noProof/>
            <w:color w:val="000000" w:themeColor="text1"/>
            <w:u w:val="none"/>
          </w:rPr>
          <w:t>8.5.</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Форма Анкеты участника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_Toc522259299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62</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300" w:history="1">
        <w:r w:rsidR="00BD5774" w:rsidRPr="00A5188A">
          <w:rPr>
            <w:rStyle w:val="af8"/>
            <w:noProof/>
            <w:color w:val="000000" w:themeColor="text1"/>
            <w:u w:val="none"/>
          </w:rPr>
          <w:t>8.6.</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Форма Декларации о соответствии критериям отнесения к субъектам малого и среднего предпринимательства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_Toc522259300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68</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301" w:history="1">
        <w:r w:rsidR="00BD5774" w:rsidRPr="00A5188A">
          <w:rPr>
            <w:rStyle w:val="af8"/>
            <w:noProof/>
            <w:color w:val="000000" w:themeColor="text1"/>
            <w:u w:val="none"/>
          </w:rPr>
          <w:t>8.7.</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Форма Плана распределения объемов по договору внутри коллективного участника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_Toc522259301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74</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302" w:history="1">
        <w:r w:rsidR="00BD5774" w:rsidRPr="00A5188A">
          <w:rPr>
            <w:rStyle w:val="af8"/>
            <w:i/>
            <w:noProof/>
            <w:color w:val="000000" w:themeColor="text1"/>
            <w:u w:val="none"/>
          </w:rPr>
          <w:t>[Приложенные образцы дополнительных документов (8.8. – 8.15) заполняются в случае наличия их в перечне документов Информационной карты (п.1.2.29)].</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_Toc522259302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75</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303" w:history="1">
        <w:r w:rsidR="00BD5774" w:rsidRPr="00A5188A">
          <w:rPr>
            <w:rStyle w:val="af8"/>
            <w:noProof/>
            <w:color w:val="000000" w:themeColor="text1"/>
            <w:u w:val="none"/>
          </w:rPr>
          <w:t>8.8.</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Форма Графика исполнения договора.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_Toc522259303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75</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304" w:history="1">
        <w:r w:rsidR="00BD5774" w:rsidRPr="00A5188A">
          <w:rPr>
            <w:rStyle w:val="af8"/>
            <w:noProof/>
            <w:color w:val="000000" w:themeColor="text1"/>
            <w:u w:val="none"/>
          </w:rPr>
          <w:t>8.9.</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Форма Протокола разногласий к проекту договора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_Toc522259304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76</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305" w:history="1">
        <w:r w:rsidR="00BD5774" w:rsidRPr="00A5188A">
          <w:rPr>
            <w:rStyle w:val="af8"/>
            <w:noProof/>
            <w:color w:val="000000" w:themeColor="text1"/>
            <w:u w:val="none"/>
          </w:rPr>
          <w:t>8.10.</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Форма Справки об опыте</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_Toc522259305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78</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306" w:history="1">
        <w:r w:rsidR="00BD5774" w:rsidRPr="00A5188A">
          <w:rPr>
            <w:rStyle w:val="af8"/>
            <w:noProof/>
            <w:color w:val="000000" w:themeColor="text1"/>
            <w:u w:val="none"/>
          </w:rPr>
          <w:t>8.11.</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Форма Справки о материально-технических ресурсах</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_Toc522259306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79</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307" w:history="1">
        <w:r w:rsidR="00BD5774" w:rsidRPr="00A5188A">
          <w:rPr>
            <w:rStyle w:val="af8"/>
            <w:noProof/>
            <w:color w:val="000000" w:themeColor="text1"/>
            <w:u w:val="none"/>
          </w:rPr>
          <w:t>8.12.</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Форма Справки о кадровых ресурсах</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_Toc522259307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80</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308" w:history="1">
        <w:r w:rsidR="00BD5774" w:rsidRPr="00A5188A">
          <w:rPr>
            <w:rStyle w:val="af8"/>
            <w:noProof/>
            <w:color w:val="000000" w:themeColor="text1"/>
            <w:u w:val="none"/>
          </w:rPr>
          <w:t>8.13.</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Форма Плана распределения объемов по договору между участником и привлекаемыми субподрядчиками / соисполнителями</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_Toc522259308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82</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309" w:history="1">
        <w:r w:rsidR="00BD5774" w:rsidRPr="00A5188A">
          <w:rPr>
            <w:rStyle w:val="af8"/>
            <w:noProof/>
            <w:color w:val="000000" w:themeColor="text1"/>
            <w:u w:val="none"/>
          </w:rPr>
          <w:t>8.14.</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Форма Анкеты соответствия к техническому заданию</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_Toc522259309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84</w:t>
        </w:r>
        <w:r w:rsidR="00BD5774" w:rsidRPr="00A5188A">
          <w:rPr>
            <w:noProof/>
            <w:webHidden/>
            <w:color w:val="000000" w:themeColor="text1"/>
          </w:rPr>
          <w:fldChar w:fldCharType="end"/>
        </w:r>
      </w:hyperlink>
    </w:p>
    <w:p w:rsidR="00BD5774" w:rsidRPr="00A5188A" w:rsidRDefault="004A4F7A" w:rsidP="00BD5774">
      <w:pPr>
        <w:pStyle w:val="35"/>
        <w:rPr>
          <w:rFonts w:eastAsiaTheme="minorEastAsia"/>
          <w:noProof/>
          <w:color w:val="000000" w:themeColor="text1"/>
          <w:sz w:val="22"/>
          <w:szCs w:val="22"/>
          <w:lang w:eastAsia="ru-RU"/>
        </w:rPr>
      </w:pPr>
      <w:hyperlink w:anchor="_Toc522259310" w:history="1">
        <w:r w:rsidR="00BD5774" w:rsidRPr="00A5188A">
          <w:rPr>
            <w:rStyle w:val="af8"/>
            <w:noProof/>
            <w:color w:val="000000" w:themeColor="text1"/>
            <w:u w:val="none"/>
          </w:rPr>
          <w:t>8.15.</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Образец оформления конверта заявки (форма 2)</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_Toc522259310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91</w:t>
        </w:r>
        <w:r w:rsidR="00BD5774" w:rsidRPr="00A5188A">
          <w:rPr>
            <w:noProof/>
            <w:webHidden/>
            <w:color w:val="000000" w:themeColor="text1"/>
          </w:rPr>
          <w:fldChar w:fldCharType="end"/>
        </w:r>
      </w:hyperlink>
    </w:p>
    <w:p w:rsidR="00BD5774" w:rsidRPr="00A5188A" w:rsidRDefault="004A4F7A" w:rsidP="00BD5774">
      <w:pPr>
        <w:pStyle w:val="26"/>
        <w:tabs>
          <w:tab w:val="left" w:pos="660"/>
          <w:tab w:val="right" w:leader="dot" w:pos="10195"/>
        </w:tabs>
        <w:rPr>
          <w:rFonts w:eastAsiaTheme="minorEastAsia"/>
          <w:noProof/>
          <w:color w:val="000000" w:themeColor="text1"/>
          <w:sz w:val="22"/>
          <w:szCs w:val="22"/>
          <w:lang w:eastAsia="ru-RU"/>
        </w:rPr>
      </w:pPr>
      <w:hyperlink w:anchor="_Toc522259311" w:history="1">
        <w:r w:rsidR="00BD5774" w:rsidRPr="00A5188A">
          <w:rPr>
            <w:rStyle w:val="af8"/>
            <w:noProof/>
            <w:color w:val="000000" w:themeColor="text1"/>
            <w:u w:val="none"/>
          </w:rPr>
          <w:t>9.</w:t>
        </w:r>
        <w:r w:rsidR="00BD5774" w:rsidRPr="00A5188A">
          <w:rPr>
            <w:rFonts w:eastAsiaTheme="minorEastAsia"/>
            <w:noProof/>
            <w:color w:val="000000" w:themeColor="text1"/>
            <w:sz w:val="22"/>
            <w:szCs w:val="22"/>
            <w:lang w:eastAsia="ru-RU"/>
          </w:rPr>
          <w:tab/>
        </w:r>
        <w:r w:rsidR="00BD5774" w:rsidRPr="00A5188A">
          <w:rPr>
            <w:rStyle w:val="af8"/>
            <w:noProof/>
            <w:color w:val="000000" w:themeColor="text1"/>
            <w:u w:val="none"/>
          </w:rPr>
          <w:t>Приложения к документации о закупке</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_Toc522259311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93</w:t>
        </w:r>
        <w:r w:rsidR="00BD5774" w:rsidRPr="00A5188A">
          <w:rPr>
            <w:noProof/>
            <w:webHidden/>
            <w:color w:val="000000" w:themeColor="text1"/>
          </w:rPr>
          <w:fldChar w:fldCharType="end"/>
        </w:r>
      </w:hyperlink>
    </w:p>
    <w:p w:rsidR="00BD5774" w:rsidRPr="00A5188A" w:rsidRDefault="004A4F7A" w:rsidP="00BD5774">
      <w:pPr>
        <w:pStyle w:val="35"/>
        <w:rPr>
          <w:rFonts w:asciiTheme="minorHAnsi" w:eastAsiaTheme="minorEastAsia" w:hAnsiTheme="minorHAnsi" w:cstheme="minorBidi"/>
          <w:noProof/>
          <w:sz w:val="22"/>
          <w:szCs w:val="22"/>
          <w:lang w:eastAsia="ru-RU"/>
        </w:rPr>
      </w:pPr>
      <w:hyperlink w:anchor="_Toc522259312" w:history="1">
        <w:r w:rsidR="00BD5774" w:rsidRPr="00A5188A">
          <w:rPr>
            <w:rStyle w:val="af8"/>
            <w:noProof/>
            <w:color w:val="000000" w:themeColor="text1"/>
            <w:u w:val="none"/>
          </w:rPr>
          <w:t>ПРИЛОЖЕНИЕ 1: Проект договора</w:t>
        </w:r>
        <w:r w:rsidR="00BD5774" w:rsidRPr="00A5188A">
          <w:rPr>
            <w:noProof/>
            <w:webHidden/>
            <w:color w:val="000000" w:themeColor="text1"/>
          </w:rPr>
          <w:tab/>
        </w:r>
        <w:r w:rsidR="00BD5774" w:rsidRPr="00A5188A">
          <w:rPr>
            <w:noProof/>
            <w:webHidden/>
            <w:color w:val="000000" w:themeColor="text1"/>
          </w:rPr>
          <w:fldChar w:fldCharType="begin"/>
        </w:r>
        <w:r w:rsidR="00BD5774" w:rsidRPr="00A5188A">
          <w:rPr>
            <w:noProof/>
            <w:webHidden/>
            <w:color w:val="000000" w:themeColor="text1"/>
          </w:rPr>
          <w:instrText xml:space="preserve"> PAGEREF _Toc522259312 \h </w:instrText>
        </w:r>
        <w:r w:rsidR="00BD5774" w:rsidRPr="00A5188A">
          <w:rPr>
            <w:noProof/>
            <w:webHidden/>
            <w:color w:val="000000" w:themeColor="text1"/>
          </w:rPr>
        </w:r>
        <w:r w:rsidR="00BD5774" w:rsidRPr="00A5188A">
          <w:rPr>
            <w:noProof/>
            <w:webHidden/>
            <w:color w:val="000000" w:themeColor="text1"/>
          </w:rPr>
          <w:fldChar w:fldCharType="separate"/>
        </w:r>
        <w:r w:rsidR="00623428">
          <w:rPr>
            <w:noProof/>
            <w:webHidden/>
            <w:color w:val="000000" w:themeColor="text1"/>
          </w:rPr>
          <w:t>93</w:t>
        </w:r>
        <w:r w:rsidR="00BD5774" w:rsidRPr="00A5188A">
          <w:rPr>
            <w:noProof/>
            <w:webHidden/>
            <w:color w:val="000000" w:themeColor="text1"/>
          </w:rPr>
          <w:fldChar w:fldCharType="end"/>
        </w:r>
      </w:hyperlink>
    </w:p>
    <w:p w:rsidR="00D144CE" w:rsidRDefault="00714027" w:rsidP="00A96C81">
      <w:pPr>
        <w:pStyle w:val="16"/>
      </w:pPr>
      <w:r>
        <w:rPr>
          <w:caps/>
        </w:rPr>
        <w:lastRenderedPageBreak/>
        <w:fldChar w:fldCharType="begin"/>
      </w:r>
      <w:r>
        <w:rPr>
          <w:caps/>
        </w:rPr>
        <w:instrText xml:space="preserve"> TOC \o "1-3" \h \z \u </w:instrText>
      </w:r>
      <w:r>
        <w:rPr>
          <w:caps/>
        </w:rPr>
        <w:fldChar w:fldCharType="separate"/>
      </w:r>
      <w:hyperlink w:anchor="_Toc522259314" w:history="1">
        <w:r w:rsidR="00D144CE" w:rsidRPr="00BD5774">
          <w:rPr>
            <w:rStyle w:val="af8"/>
          </w:rPr>
          <w:t>ПРИЛОЖЕНИЕ 2: Техническое задание (Требования к продукции)</w:t>
        </w:r>
        <w:r w:rsidR="00D144CE" w:rsidRPr="00BD5774">
          <w:rPr>
            <w:webHidden/>
          </w:rPr>
          <w:tab/>
        </w:r>
      </w:hyperlink>
      <w:r w:rsidR="00A96C81">
        <w:t>96</w:t>
      </w:r>
    </w:p>
    <w:p w:rsidR="00B63810" w:rsidRPr="00B63810" w:rsidRDefault="00B63810" w:rsidP="00B63810">
      <w:r>
        <w:t>ПРИЛОЖЕНИЕ 3: Сведения о начальной</w:t>
      </w:r>
      <w:r w:rsidR="003013D0">
        <w:t xml:space="preserve"> максимальной цене………………………………98</w:t>
      </w:r>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3013D0">
        <w:t>.100</w:t>
      </w:r>
    </w:p>
    <w:p w:rsidR="008C0CAC" w:rsidRPr="008C0CAC" w:rsidRDefault="008C0CAC" w:rsidP="008C0CAC">
      <w:r w:rsidRPr="008C0CAC">
        <w:t xml:space="preserve">ПРИЛОЖЕНИЕ 5: Обязательные требования </w:t>
      </w:r>
      <w:r w:rsidR="00897303">
        <w:t>к</w:t>
      </w:r>
      <w:r w:rsidR="00FE27D2">
        <w:t xml:space="preserve"> участнику закупки………………………..105</w:t>
      </w:r>
    </w:p>
    <w:p w:rsidR="008C0CAC" w:rsidRPr="008C0CAC" w:rsidRDefault="008C0CAC" w:rsidP="008C0CAC">
      <w:pPr>
        <w:tabs>
          <w:tab w:val="left" w:pos="709"/>
          <w:tab w:val="right" w:leader="dot" w:pos="10195"/>
        </w:tabs>
      </w:pPr>
      <w:r w:rsidRPr="008C0CAC">
        <w:t>ПРИЛОЖЕНИЕ 6: Порядок проведения пониж</w:t>
      </w:r>
      <w:r w:rsidR="00FE27D2">
        <w:t>ающего коэффициента…………………...</w:t>
      </w:r>
      <w:r w:rsidR="003013D0">
        <w:t>.</w:t>
      </w:r>
      <w:r w:rsidR="00FE27D2">
        <w:t>113</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714027" w:rsidRPr="00D8766A" w:rsidRDefault="00714027" w:rsidP="008C0CAC">
      <w:pPr>
        <w:rPr>
          <w:b/>
          <w:caps/>
        </w:rPr>
      </w:pPr>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623428">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10421" w:type="dxa"/>
        <w:tblLayout w:type="fixed"/>
        <w:tblLook w:val="04A0" w:firstRow="1" w:lastRow="0" w:firstColumn="1" w:lastColumn="0" w:noHBand="0" w:noVBand="1"/>
      </w:tblPr>
      <w:tblGrid>
        <w:gridCol w:w="4361"/>
        <w:gridCol w:w="6060"/>
      </w:tblGrid>
      <w:tr w:rsidR="00714027" w:rsidRPr="00B83CCA" w:rsidTr="00A5188A">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A5188A">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060" w:type="dxa"/>
          </w:tcPr>
          <w:p w:rsidR="00500C38" w:rsidRDefault="00A5188A" w:rsidP="006F2714">
            <w:pPr>
              <w:keepNext/>
              <w:spacing w:before="0"/>
              <w:jc w:val="left"/>
              <w:outlineLvl w:val="7"/>
            </w:pPr>
            <w:r w:rsidRPr="00A5188A">
              <w:t xml:space="preserve">Реализация путевок на санаторно-курортное </w:t>
            </w:r>
            <w:r>
              <w:t>лечение для сотрудников АН ДОО «</w:t>
            </w:r>
            <w:r w:rsidRPr="00A5188A">
              <w:t>Алмазик»</w:t>
            </w:r>
          </w:p>
        </w:tc>
      </w:tr>
      <w:tr w:rsidR="00714027" w:rsidTr="00A5188A">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FE1DE1">
              <w:t>.</w:t>
            </w:r>
          </w:p>
        </w:tc>
      </w:tr>
      <w:tr w:rsidR="00F46DF0" w:rsidTr="00A5188A">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A5188A">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2372E9">
            <w:pPr>
              <w:spacing w:before="60" w:after="60"/>
            </w:pPr>
            <w:r>
              <w:t>Одноэтапная</w:t>
            </w:r>
          </w:p>
        </w:tc>
      </w:tr>
      <w:tr w:rsidR="00F46DF0" w:rsidTr="00A5188A">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787B82" w:rsidP="00134E51">
            <w:pPr>
              <w:spacing w:before="60" w:after="60"/>
            </w:pPr>
            <w:r w:rsidRPr="00257A4E">
              <w:rPr>
                <w:i/>
              </w:rPr>
              <w:t xml:space="preserve"> </w:t>
            </w:r>
            <w:r w:rsidR="005B0D7B">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A5188A">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A5188A">
            <w:pPr>
              <w:pStyle w:val="1"/>
              <w:numPr>
                <w:ilvl w:val="0"/>
                <w:numId w:val="0"/>
              </w:numPr>
              <w:spacing w:before="0"/>
              <w:jc w:val="both"/>
            </w:pPr>
          </w:p>
        </w:tc>
        <w:tc>
          <w:tcPr>
            <w:tcW w:w="6060" w:type="dxa"/>
          </w:tcPr>
          <w:p w:rsidR="00714027" w:rsidRPr="00C339E5" w:rsidRDefault="006F2714">
            <w:pPr>
              <w:spacing w:before="60" w:after="60"/>
            </w:pPr>
            <w:r>
              <w:t>Одно</w:t>
            </w:r>
            <w:r w:rsidR="00B20C3B">
              <w:t>лотовая</w:t>
            </w:r>
          </w:p>
        </w:tc>
      </w:tr>
      <w:tr w:rsidR="00714027" w:rsidTr="00A5188A">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7B1046" w:rsidRDefault="00A5188A" w:rsidP="004675C2">
            <w:pPr>
              <w:spacing w:before="60" w:after="60"/>
              <w:jc w:val="left"/>
              <w:rPr>
                <w:i/>
                <w:color w:val="000000" w:themeColor="text1"/>
              </w:rPr>
            </w:pPr>
            <w:r>
              <w:rPr>
                <w:color w:val="000000" w:themeColor="text1"/>
              </w:rPr>
              <w:t>Без возможности</w:t>
            </w:r>
            <w:r w:rsidR="0048046D" w:rsidRPr="005021FD">
              <w:rPr>
                <w:color w:val="000000" w:themeColor="text1"/>
              </w:rPr>
              <w:t xml:space="preserve"> подачи альтернативных предложений</w:t>
            </w:r>
            <w:r w:rsidR="00470605" w:rsidRPr="005021FD">
              <w:rPr>
                <w:color w:val="000000" w:themeColor="text1"/>
              </w:rPr>
              <w:t>.</w:t>
            </w:r>
          </w:p>
        </w:tc>
      </w:tr>
      <w:tr w:rsidR="00714027" w:rsidTr="00A5188A">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A5188A" w:rsidP="004675C2">
            <w:pPr>
              <w:spacing w:before="60" w:after="60"/>
              <w:jc w:val="left"/>
            </w:pPr>
            <w:r>
              <w:t>С возможностью</w:t>
            </w:r>
            <w:r w:rsidR="00714027" w:rsidRPr="00C43B3C">
              <w:t xml:space="preserve"> проведения процедуры конкурентных переговоров</w:t>
            </w:r>
            <w:r w:rsidR="0048046D" w:rsidRPr="00C43B3C">
              <w:t>.</w:t>
            </w:r>
          </w:p>
        </w:tc>
      </w:tr>
      <w:tr w:rsidR="00714027" w:rsidTr="00A5188A">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возможностью проведения переторжки.</w:t>
            </w:r>
          </w:p>
        </w:tc>
      </w:tr>
      <w:tr w:rsidR="00714027" w:rsidTr="00A5188A">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393EDB" w:rsidP="00393EDB">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714027" w:rsidTr="00A5188A">
        <w:trPr>
          <w:trHeight w:val="572"/>
        </w:trPr>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Pr="007B1046" w:rsidRDefault="00393EDB" w:rsidP="007B1046">
            <w:pPr>
              <w:spacing w:before="60" w:after="60"/>
            </w:pPr>
            <w:r w:rsidRPr="00F44C2C">
              <w:t>Без возможности выбора нескольких победителей</w:t>
            </w:r>
            <w:r w:rsidR="007B1046">
              <w:t>.</w:t>
            </w:r>
          </w:p>
        </w:tc>
      </w:tr>
      <w:tr w:rsidR="00F7089F" w:rsidTr="00A5188A">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A5188A" w:rsidRDefault="00A5188A" w:rsidP="00A5188A">
            <w:pPr>
              <w:tabs>
                <w:tab w:val="right" w:pos="5845"/>
              </w:tabs>
              <w:spacing w:before="60" w:after="60"/>
            </w:pPr>
            <w:r>
              <w:t>Адрес электронной почты: Zakupki@anodo.ru</w:t>
            </w:r>
          </w:p>
          <w:p w:rsidR="00A5188A" w:rsidRDefault="00A5188A" w:rsidP="00A5188A">
            <w:pPr>
              <w:tabs>
                <w:tab w:val="right" w:pos="5845"/>
              </w:tabs>
              <w:spacing w:before="60" w:after="60"/>
            </w:pPr>
            <w:r>
              <w:t>Номер контактного телефона: 8-41136-4-28-81</w:t>
            </w:r>
          </w:p>
          <w:p w:rsidR="00A5188A" w:rsidRDefault="00A5188A" w:rsidP="00A5188A">
            <w:pPr>
              <w:tabs>
                <w:tab w:val="right" w:pos="5845"/>
              </w:tabs>
              <w:spacing w:before="60" w:after="60"/>
            </w:pPr>
            <w:r>
              <w:t xml:space="preserve">Контактное лицо (Ф.И.О.): Сафронова Наталья Владимировна </w:t>
            </w:r>
          </w:p>
          <w:p w:rsidR="00FD01BF" w:rsidRDefault="00FD01BF" w:rsidP="00A5188A">
            <w:pPr>
              <w:tabs>
                <w:tab w:val="right" w:pos="5845"/>
              </w:tabs>
              <w:spacing w:before="60" w:after="60"/>
            </w:pPr>
            <w:r>
              <w:t xml:space="preserve">Секретарь Закупочной комиссии (Ф.И.О.): Воробьева Надежда Викторовна </w:t>
            </w:r>
          </w:p>
          <w:p w:rsidR="00FD01BF" w:rsidRPr="009D75C8" w:rsidRDefault="00FD01BF" w:rsidP="009D75C8">
            <w:pPr>
              <w:tabs>
                <w:tab w:val="right" w:pos="5845"/>
              </w:tabs>
              <w:spacing w:before="60" w:after="60"/>
            </w:pPr>
            <w:r>
              <w:t xml:space="preserve">Номер контактного телефона: </w:t>
            </w:r>
            <w:r w:rsidRPr="005616AF">
              <w:t>8-41136-4-38-95</w:t>
            </w:r>
          </w:p>
        </w:tc>
      </w:tr>
      <w:tr w:rsidR="00612394" w:rsidTr="00A5188A">
        <w:tc>
          <w:tcPr>
            <w:tcW w:w="4361" w:type="dxa"/>
          </w:tcPr>
          <w:p w:rsidR="00612394" w:rsidRDefault="00612394" w:rsidP="00714027">
            <w:pPr>
              <w:pStyle w:val="111"/>
              <w:spacing w:before="0"/>
            </w:pPr>
            <w:bookmarkStart w:id="30" w:name="_Ref446065368"/>
            <w:r>
              <w:t>Организатор закупки:</w:t>
            </w:r>
            <w:bookmarkEnd w:id="30"/>
          </w:p>
        </w:tc>
        <w:tc>
          <w:tcPr>
            <w:tcW w:w="6060" w:type="dxa"/>
          </w:tcPr>
          <w:p w:rsidR="00612394" w:rsidRDefault="00CE7AF3" w:rsidP="006244CB">
            <w:pPr>
              <w:spacing w:before="60" w:after="60"/>
            </w:pPr>
            <w:r w:rsidRPr="0051240D">
              <w:t>Закупка проводится Заказчиком без пр</w:t>
            </w:r>
            <w:r w:rsidR="006244CB">
              <w:t>ивлечения организатора закупки.</w:t>
            </w:r>
          </w:p>
        </w:tc>
      </w:tr>
      <w:tr w:rsidR="00714027" w:rsidTr="00A5188A">
        <w:tc>
          <w:tcPr>
            <w:tcW w:w="4361" w:type="dxa"/>
          </w:tcPr>
          <w:p w:rsidR="00714027" w:rsidRDefault="00714027" w:rsidP="00714027">
            <w:pPr>
              <w:pStyle w:val="111"/>
              <w:spacing w:before="0"/>
            </w:pPr>
            <w:bookmarkStart w:id="31" w:name="_Ref446065541"/>
            <w:r>
              <w:lastRenderedPageBreak/>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A5188A">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A5188A">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A5188A">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45B9C" w:rsidRDefault="00A5188A" w:rsidP="00D02923">
            <w:pPr>
              <w:spacing w:before="60" w:after="60"/>
            </w:pPr>
            <w:r w:rsidRPr="00A5188A">
              <w:t>РС(Я)</w:t>
            </w:r>
            <w:r>
              <w:t xml:space="preserve">, </w:t>
            </w:r>
            <w:r w:rsidRPr="00A5188A">
              <w:t>г.</w:t>
            </w:r>
            <w:r>
              <w:t xml:space="preserve"> Мирный, </w:t>
            </w:r>
            <w:r w:rsidRPr="00A5188A">
              <w:t>ул. Ленина 14 «А»</w:t>
            </w:r>
          </w:p>
        </w:tc>
      </w:tr>
      <w:tr w:rsidR="00714027" w:rsidTr="00A5188A">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A5188A" w:rsidP="006B77D8">
            <w:pPr>
              <w:spacing w:before="60" w:after="60"/>
            </w:pPr>
            <w:r w:rsidRPr="00421006">
              <w:t xml:space="preserve">Условия </w:t>
            </w:r>
            <w:r>
              <w:t>и сроки оказания услуг</w:t>
            </w:r>
            <w:r w:rsidRPr="00421006">
              <w:t xml:space="preserve"> указаны в проекте договора</w:t>
            </w:r>
          </w:p>
        </w:tc>
      </w:tr>
      <w:tr w:rsidR="00A5188A" w:rsidTr="00A5188A">
        <w:trPr>
          <w:trHeight w:val="678"/>
        </w:trPr>
        <w:tc>
          <w:tcPr>
            <w:tcW w:w="4361" w:type="dxa"/>
          </w:tcPr>
          <w:p w:rsidR="00A5188A" w:rsidRDefault="00A5188A" w:rsidP="00A5188A">
            <w:pPr>
              <w:pStyle w:val="111"/>
              <w:spacing w:before="0"/>
            </w:pPr>
            <w:r w:rsidRPr="000805DF">
              <w:t xml:space="preserve">Форма, сроки и порядок оплаты </w:t>
            </w:r>
            <w:r>
              <w:t>продукции:</w:t>
            </w:r>
          </w:p>
        </w:tc>
        <w:tc>
          <w:tcPr>
            <w:tcW w:w="6060" w:type="dxa"/>
          </w:tcPr>
          <w:p w:rsidR="00A5188A" w:rsidRDefault="00A5188A" w:rsidP="00A5188A">
            <w:pPr>
              <w:spacing w:before="60" w:after="60"/>
            </w:pPr>
            <w:r w:rsidRPr="00421006">
              <w:t xml:space="preserve">Сведения о форме, сроках и порядке оплаты </w:t>
            </w:r>
            <w:r>
              <w:t>оказания услуг</w:t>
            </w:r>
            <w:r w:rsidRPr="00421006">
              <w:t xml:space="preserve"> указаны в проекте договора</w:t>
            </w:r>
          </w:p>
        </w:tc>
      </w:tr>
      <w:tr w:rsidR="00A5188A" w:rsidTr="00A5188A">
        <w:trPr>
          <w:trHeight w:val="679"/>
        </w:trPr>
        <w:tc>
          <w:tcPr>
            <w:tcW w:w="4361" w:type="dxa"/>
          </w:tcPr>
          <w:p w:rsidR="00A5188A" w:rsidRDefault="00A5188A" w:rsidP="00A5188A">
            <w:pPr>
              <w:pStyle w:val="111"/>
              <w:spacing w:before="0"/>
            </w:pPr>
            <w:bookmarkStart w:id="35" w:name="_Ref446066595"/>
            <w:r>
              <w:t>С</w:t>
            </w:r>
            <w:r w:rsidRPr="00135825">
              <w:t xml:space="preserve">ведения о </w:t>
            </w:r>
            <w:r>
              <w:t>НМЦ:</w:t>
            </w:r>
            <w:bookmarkEnd w:id="35"/>
          </w:p>
        </w:tc>
        <w:tc>
          <w:tcPr>
            <w:tcW w:w="6060" w:type="dxa"/>
          </w:tcPr>
          <w:p w:rsidR="00A5188A" w:rsidRDefault="003013D0" w:rsidP="00A5188A">
            <w:pPr>
              <w:spacing w:before="60" w:after="60"/>
            </w:pPr>
            <w:r w:rsidRPr="003013D0">
              <w:rPr>
                <w:b/>
                <w:color w:val="000000"/>
                <w:szCs w:val="24"/>
              </w:rPr>
              <w:t>878 000 (Восемьсот семьдесят восемь тысяч) рублей 00 копеек</w:t>
            </w:r>
            <w:r w:rsidR="00A5188A" w:rsidRPr="00A5188A">
              <w:rPr>
                <w:szCs w:val="24"/>
              </w:rPr>
              <w:t>.</w:t>
            </w:r>
            <w:r w:rsidR="00A5188A">
              <w:rPr>
                <w:i/>
                <w:szCs w:val="24"/>
              </w:rPr>
              <w:t xml:space="preserve"> </w:t>
            </w:r>
            <w:r w:rsidR="00A5188A" w:rsidRPr="005D2249">
              <w:t xml:space="preserve">Сведения о </w:t>
            </w:r>
            <w:r w:rsidR="00A5188A">
              <w:t>НМЦ</w:t>
            </w:r>
            <w:r w:rsidR="00A5188A"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A5188A">
              <w:t xml:space="preserve">. </w:t>
            </w:r>
          </w:p>
          <w:p w:rsidR="00A5188A" w:rsidRPr="00F952F4" w:rsidRDefault="00A5188A" w:rsidP="00A5188A">
            <w:pPr>
              <w:spacing w:before="60" w:after="60"/>
              <w:rPr>
                <w:highlight w:val="yellow"/>
              </w:rPr>
            </w:pPr>
            <w:r>
              <w:t xml:space="preserve">Сведения о </w:t>
            </w:r>
            <w:r w:rsidRPr="00B957FB">
              <w:t>начальной (максимальной) цене единицы каждого товара, работы, услуги</w:t>
            </w:r>
            <w:r>
              <w:t>, необходимые для применения ПП 925, приведены в приложении 3 (подраздел 0)</w:t>
            </w:r>
          </w:p>
        </w:tc>
      </w:tr>
      <w:tr w:rsidR="00500C38" w:rsidTr="00A5188A">
        <w:trPr>
          <w:trHeight w:val="70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060" w:type="dxa"/>
          </w:tcPr>
          <w:p w:rsidR="002372E9" w:rsidRDefault="000E5A66" w:rsidP="00C43B3C">
            <w:pPr>
              <w:tabs>
                <w:tab w:val="right" w:pos="5845"/>
              </w:tabs>
              <w:spacing w:before="60" w:after="60"/>
            </w:pPr>
            <w:r w:rsidRPr="00753A27">
              <w:t>678170, РС(Я), г. Мирный, ул. Ленина,</w:t>
            </w:r>
            <w:r w:rsidR="0067408D">
              <w:t xml:space="preserve"> 14 «А», </w:t>
            </w:r>
          </w:p>
          <w:p w:rsidR="00500C38" w:rsidRPr="00A53834" w:rsidRDefault="0067408D" w:rsidP="00C43B3C">
            <w:pPr>
              <w:tabs>
                <w:tab w:val="right" w:pos="5845"/>
              </w:tabs>
              <w:spacing w:before="60" w:after="60"/>
              <w:rPr>
                <w:i/>
                <w:highlight w:val="yellow"/>
              </w:rPr>
            </w:pPr>
            <w:r>
              <w:t>каб</w:t>
            </w:r>
            <w:r w:rsidR="00CE2556">
              <w:t>. 109 (первый этаж).</w:t>
            </w:r>
          </w:p>
        </w:tc>
      </w:tr>
      <w:tr w:rsidR="00AD4726" w:rsidTr="00A5188A">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AD4726" w:rsidRPr="009D75C8" w:rsidRDefault="00754CD5" w:rsidP="00545B9C">
            <w:pPr>
              <w:spacing w:before="60" w:after="60"/>
              <w:rPr>
                <w:highlight w:val="yellow"/>
              </w:rPr>
            </w:pPr>
            <w:r w:rsidRPr="00754CD5">
              <w:t xml:space="preserve">С </w:t>
            </w:r>
            <w:r w:rsidR="00587601">
              <w:rPr>
                <w:b/>
              </w:rPr>
              <w:t>01.02.2019 по 14</w:t>
            </w:r>
            <w:r w:rsidRPr="00754CD5">
              <w:rPr>
                <w:b/>
              </w:rPr>
              <w:t>.02.2019</w:t>
            </w:r>
            <w:r w:rsidR="008C0CAC" w:rsidRPr="008C0CAC">
              <w:t xml:space="preserve"> с 08 час. 00 мин. до 17 час. 30 мин. (местного времени).</w:t>
            </w:r>
          </w:p>
        </w:tc>
      </w:tr>
      <w:tr w:rsidR="00AD4726" w:rsidTr="00A5188A">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AD4726" w:rsidRPr="009D75C8" w:rsidRDefault="00587601" w:rsidP="00545B9C">
            <w:pPr>
              <w:spacing w:before="60" w:after="60"/>
              <w:rPr>
                <w:highlight w:val="yellow"/>
              </w:rPr>
            </w:pPr>
            <w:r w:rsidRPr="00754CD5">
              <w:t xml:space="preserve">С </w:t>
            </w:r>
            <w:r>
              <w:rPr>
                <w:b/>
              </w:rPr>
              <w:t>01.02.2019 по 14</w:t>
            </w:r>
            <w:r w:rsidRPr="00754CD5">
              <w:rPr>
                <w:b/>
              </w:rPr>
              <w:t>.02.2019</w:t>
            </w:r>
            <w:r w:rsidRPr="008C0CAC">
              <w:t xml:space="preserve"> </w:t>
            </w:r>
            <w:r w:rsidR="006B77D8" w:rsidRPr="008C0CAC">
              <w:t>с 08 час. 00 мин. до 17 час. 30 мин. (местного времени).</w:t>
            </w:r>
          </w:p>
        </w:tc>
      </w:tr>
      <w:tr w:rsidR="00714027" w:rsidTr="00A5188A">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D75C8" w:rsidRDefault="00C40C8F" w:rsidP="00352D24">
            <w:pPr>
              <w:spacing w:before="60" w:after="60"/>
              <w:rPr>
                <w:highlight w:val="yellow"/>
              </w:rPr>
            </w:pPr>
            <w:r w:rsidRPr="008C0CAC">
              <w:t>До окончания срока подачи заявок</w:t>
            </w:r>
            <w:r w:rsidR="008C0CAC">
              <w:rPr>
                <w:i/>
              </w:rPr>
              <w:t>.</w:t>
            </w:r>
          </w:p>
        </w:tc>
      </w:tr>
      <w:tr w:rsidR="00500C38" w:rsidTr="00A5188A">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tcPr>
          <w:p w:rsidR="00C40C8F" w:rsidRPr="008C0CAC" w:rsidRDefault="00C40C8F" w:rsidP="00C40C8F">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00352D24" w:rsidRPr="008C0CAC">
              <w:t>678170, РС(Я), г. Мирный, ул. Ленина, 14 «А», к</w:t>
            </w:r>
            <w:r w:rsidR="00897303">
              <w:t>а</w:t>
            </w:r>
            <w:r w:rsidR="00352D24" w:rsidRPr="008C0CAC">
              <w:t>б. 106.</w:t>
            </w:r>
          </w:p>
          <w:p w:rsidR="008C0CAC" w:rsidRDefault="00C40C8F" w:rsidP="00352D24">
            <w:pPr>
              <w:spacing w:before="60" w:after="60"/>
            </w:pPr>
            <w:r w:rsidRPr="008C0CAC">
              <w:t xml:space="preserve">Дата и время вскрытия конвертов: </w:t>
            </w:r>
            <w:r w:rsidR="00587601">
              <w:rPr>
                <w:b/>
              </w:rPr>
              <w:t>15</w:t>
            </w:r>
            <w:r w:rsidR="006B77D8" w:rsidRPr="00754CD5">
              <w:rPr>
                <w:b/>
              </w:rPr>
              <w:t>.02</w:t>
            </w:r>
            <w:r w:rsidR="008C0CAC" w:rsidRPr="00754CD5">
              <w:rPr>
                <w:b/>
              </w:rPr>
              <w:t>.201</w:t>
            </w:r>
            <w:r w:rsidR="003919AE" w:rsidRPr="00754CD5">
              <w:rPr>
                <w:b/>
              </w:rPr>
              <w:t>9</w:t>
            </w:r>
            <w:r w:rsidR="008C0CAC" w:rsidRPr="008C0CAC">
              <w:t xml:space="preserve">, </w:t>
            </w:r>
          </w:p>
          <w:p w:rsidR="00500C38" w:rsidRPr="009D75C8" w:rsidRDefault="002372E9" w:rsidP="00352D24">
            <w:pPr>
              <w:spacing w:before="60" w:after="60"/>
              <w:rPr>
                <w:i/>
                <w:highlight w:val="yellow"/>
              </w:rPr>
            </w:pPr>
            <w:r>
              <w:t>в 08 час. 3</w:t>
            </w:r>
            <w:r w:rsidR="008C0CAC" w:rsidRPr="008C0CAC">
              <w:t>0 мин</w:t>
            </w:r>
            <w:r w:rsidR="00352D24" w:rsidRPr="008C0CAC">
              <w:t>. (местного времени).</w:t>
            </w:r>
          </w:p>
        </w:tc>
      </w:tr>
      <w:tr w:rsidR="00C40C8F" w:rsidTr="00A5188A">
        <w:trPr>
          <w:trHeight w:val="656"/>
        </w:trPr>
        <w:tc>
          <w:tcPr>
            <w:tcW w:w="4361" w:type="dxa"/>
            <w:tcBorders>
              <w:top w:val="nil"/>
            </w:tcBorders>
          </w:tcPr>
          <w:p w:rsidR="00C40C8F" w:rsidRDefault="00C40C8F" w:rsidP="00C43B3C">
            <w:pPr>
              <w:pStyle w:val="111"/>
              <w:numPr>
                <w:ilvl w:val="0"/>
                <w:numId w:val="0"/>
              </w:numPr>
              <w:spacing w:before="0"/>
              <w:ind w:left="1134"/>
            </w:pPr>
            <w:r>
              <w:lastRenderedPageBreak/>
              <w:t>Возможность присутствия поставщиков на процедуре вскрытия конвертов:</w:t>
            </w:r>
          </w:p>
        </w:tc>
        <w:tc>
          <w:tcPr>
            <w:tcW w:w="6060" w:type="dxa"/>
          </w:tcPr>
          <w:p w:rsidR="00BC6A77" w:rsidRPr="008C0CAC" w:rsidRDefault="00BC6A77" w:rsidP="00BC6A77">
            <w:pPr>
              <w:spacing w:before="60" w:after="60"/>
              <w:rPr>
                <w:szCs w:val="24"/>
              </w:rPr>
            </w:pPr>
            <w:r w:rsidRPr="008C0CAC">
              <w:rPr>
                <w:szCs w:val="24"/>
              </w:rPr>
              <w:t xml:space="preserve">Возможно. </w:t>
            </w:r>
          </w:p>
          <w:p w:rsidR="00C40C8F" w:rsidRPr="009D75C8" w:rsidRDefault="00C40C8F" w:rsidP="00BC6A77">
            <w:pPr>
              <w:spacing w:before="60" w:after="60"/>
              <w:rPr>
                <w:highlight w:val="yellow"/>
              </w:rPr>
            </w:pPr>
          </w:p>
        </w:tc>
      </w:tr>
      <w:tr w:rsidR="00E30A70" w:rsidTr="00A5188A">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54CD5" w:rsidRDefault="00C40C8F" w:rsidP="00545B9C">
            <w:pPr>
              <w:spacing w:before="60" w:after="60"/>
            </w:pPr>
            <w:r w:rsidRPr="008C0CAC">
              <w:t>Рассмотрение заявок производится в составе закупочной комиссии</w:t>
            </w:r>
            <w:r w:rsidR="00352D24" w:rsidRPr="008C0CAC">
              <w:rPr>
                <w:i/>
              </w:rPr>
              <w:t xml:space="preserve"> </w:t>
            </w:r>
            <w:r w:rsidR="00352D24" w:rsidRPr="008C0CAC">
              <w:t xml:space="preserve">АН ДОО «Алмазик» </w:t>
            </w:r>
            <w:r w:rsidR="00587601">
              <w:rPr>
                <w:b/>
              </w:rPr>
              <w:t>21</w:t>
            </w:r>
            <w:r w:rsidR="00E80784" w:rsidRPr="00754CD5">
              <w:rPr>
                <w:b/>
              </w:rPr>
              <w:t>.0</w:t>
            </w:r>
            <w:r w:rsidR="006B77D8" w:rsidRPr="00754CD5">
              <w:rPr>
                <w:b/>
              </w:rPr>
              <w:t>2</w:t>
            </w:r>
            <w:r w:rsidR="00E80784" w:rsidRPr="00754CD5">
              <w:rPr>
                <w:b/>
              </w:rPr>
              <w:t>.2019</w:t>
            </w:r>
            <w:r w:rsidR="003919AE">
              <w:t xml:space="preserve"> в 1</w:t>
            </w:r>
            <w:r w:rsidR="00754CD5">
              <w:t>6</w:t>
            </w:r>
            <w:r w:rsidR="008C0CAC" w:rsidRPr="008C0CAC">
              <w:t xml:space="preserve">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8C0CAC">
              <w:rPr>
                <w:bCs/>
                <w:iCs/>
                <w:sz w:val="22"/>
                <w:szCs w:val="22"/>
              </w:rPr>
              <w:t>678170</w:t>
            </w:r>
            <w:r w:rsidR="00352D24" w:rsidRPr="008C0CAC">
              <w:t xml:space="preserve">, РС(Я), г. Мирный, ул. Ленина, 14 «А», </w:t>
            </w:r>
          </w:p>
          <w:p w:rsidR="00E30A70" w:rsidRPr="009D75C8" w:rsidRDefault="00352D24" w:rsidP="00545B9C">
            <w:pPr>
              <w:spacing w:before="60" w:after="60"/>
              <w:rPr>
                <w:i/>
                <w:highlight w:val="yellow"/>
              </w:rPr>
            </w:pPr>
            <w:r w:rsidRPr="008C0CAC">
              <w:t>к</w:t>
            </w:r>
            <w:r w:rsidR="008C0CAC">
              <w:t>а</w:t>
            </w:r>
            <w:r w:rsidRPr="008C0CAC">
              <w:t>б. 106.</w:t>
            </w:r>
          </w:p>
        </w:tc>
      </w:tr>
      <w:tr w:rsidR="00C40C8F" w:rsidTr="00A5188A">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C40C8F" w:rsidRPr="00D66695" w:rsidRDefault="005B0D7B" w:rsidP="00D66695">
            <w:pPr>
              <w:spacing w:before="60" w:after="60"/>
              <w:rPr>
                <w:szCs w:val="24"/>
              </w:rPr>
            </w:pPr>
            <w:r w:rsidRPr="005B0D7B">
              <w:rPr>
                <w:szCs w:val="24"/>
              </w:rPr>
              <w:t xml:space="preserve"> Возможно. </w:t>
            </w:r>
          </w:p>
        </w:tc>
      </w:tr>
      <w:tr w:rsidR="00E30A70" w:rsidTr="00A5188A">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54CD5" w:rsidRDefault="00840B63" w:rsidP="00545B9C">
            <w:pPr>
              <w:spacing w:before="60" w:after="60"/>
              <w:rPr>
                <w:szCs w:val="24"/>
              </w:rPr>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 xml:space="preserve">АН ДОО «Алмазик» </w:t>
            </w:r>
            <w:r w:rsidR="003919AE" w:rsidRPr="00754CD5">
              <w:rPr>
                <w:b/>
                <w:szCs w:val="24"/>
              </w:rPr>
              <w:t>2</w:t>
            </w:r>
            <w:r w:rsidR="00587601">
              <w:rPr>
                <w:b/>
                <w:szCs w:val="24"/>
              </w:rPr>
              <w:t>8</w:t>
            </w:r>
            <w:r w:rsidR="00E80784" w:rsidRPr="00754CD5">
              <w:rPr>
                <w:b/>
                <w:szCs w:val="24"/>
              </w:rPr>
              <w:t>.0</w:t>
            </w:r>
            <w:r w:rsidR="006B77D8" w:rsidRPr="00754CD5">
              <w:rPr>
                <w:b/>
                <w:szCs w:val="24"/>
              </w:rPr>
              <w:t>2</w:t>
            </w:r>
            <w:r w:rsidR="00E80784" w:rsidRPr="00754CD5">
              <w:rPr>
                <w:b/>
                <w:szCs w:val="24"/>
              </w:rPr>
              <w:t>.2019</w:t>
            </w:r>
            <w:r w:rsidR="008C0CAC" w:rsidRPr="008C0CAC">
              <w:rPr>
                <w:szCs w:val="24"/>
              </w:rPr>
              <w:t xml:space="preserve"> в 1</w:t>
            </w:r>
            <w:r w:rsidR="00754CD5">
              <w:rPr>
                <w:szCs w:val="24"/>
              </w:rPr>
              <w:t>6</w:t>
            </w:r>
            <w:r w:rsidR="008C0CAC" w:rsidRPr="008C0CAC">
              <w:rPr>
                <w:szCs w:val="24"/>
              </w:rPr>
              <w:t xml:space="preserve"> час. 00 мин.</w:t>
            </w:r>
            <w:r w:rsidR="00352D24" w:rsidRPr="00352D24">
              <w:rPr>
                <w:szCs w:val="24"/>
              </w:rPr>
              <w:t xml:space="preserve"> (местного времени), в установленном документацией порядке по адресу 678170, РС(Я), г. Мирный, ул. Ленина, 14 «А», </w:t>
            </w:r>
          </w:p>
          <w:p w:rsidR="00E30A70" w:rsidRDefault="00352D24" w:rsidP="00545B9C">
            <w:pPr>
              <w:spacing w:before="60" w:after="60"/>
            </w:pPr>
            <w:r w:rsidRPr="00352D24">
              <w:rPr>
                <w:szCs w:val="24"/>
              </w:rPr>
              <w:t>к</w:t>
            </w:r>
            <w:r w:rsidR="008C0CAC">
              <w:rPr>
                <w:szCs w:val="24"/>
              </w:rPr>
              <w:t>а</w:t>
            </w:r>
            <w:r w:rsidRPr="00352D24">
              <w:rPr>
                <w:szCs w:val="24"/>
              </w:rPr>
              <w:t>б. 106.</w:t>
            </w:r>
          </w:p>
        </w:tc>
      </w:tr>
      <w:tr w:rsidR="00714027" w:rsidTr="00A5188A">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A5188A">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6244CB"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rsidR="005D6341">
              <w:t>.</w:t>
            </w:r>
          </w:p>
        </w:tc>
      </w:tr>
      <w:tr w:rsidR="00517649" w:rsidTr="00A5188A">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A5188A">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840B63" w:rsidP="00134E51">
            <w:pPr>
              <w:spacing w:before="60" w:after="60"/>
            </w:pPr>
            <w:r>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разделе 8.</w:t>
            </w:r>
          </w:p>
        </w:tc>
      </w:tr>
      <w:tr w:rsidR="00714027" w:rsidTr="00A5188A">
        <w:tc>
          <w:tcPr>
            <w:tcW w:w="4361" w:type="dxa"/>
          </w:tcPr>
          <w:p w:rsidR="00714027" w:rsidRDefault="00714027" w:rsidP="00714027">
            <w:pPr>
              <w:pStyle w:val="111"/>
              <w:spacing w:before="0"/>
            </w:pPr>
            <w:bookmarkStart w:id="45" w:name="_Ref446067404"/>
            <w:r>
              <w:lastRenderedPageBreak/>
              <w:t>Обеспечение заявки:</w:t>
            </w:r>
            <w:bookmarkEnd w:id="45"/>
          </w:p>
        </w:tc>
        <w:tc>
          <w:tcPr>
            <w:tcW w:w="6060" w:type="dxa"/>
          </w:tcPr>
          <w:p w:rsidR="00714027" w:rsidRDefault="00481ACE" w:rsidP="00134E51">
            <w:pPr>
              <w:spacing w:before="60" w:after="60"/>
            </w:pPr>
            <w:r w:rsidRPr="002C45DE">
              <w:t>Не применимо</w:t>
            </w:r>
            <w:r>
              <w:t>.</w:t>
            </w:r>
          </w:p>
        </w:tc>
      </w:tr>
      <w:tr w:rsidR="00714027" w:rsidTr="00A5188A">
        <w:tc>
          <w:tcPr>
            <w:tcW w:w="4361" w:type="dxa"/>
          </w:tcPr>
          <w:p w:rsidR="00714027" w:rsidRDefault="00714027" w:rsidP="00714027">
            <w:pPr>
              <w:pStyle w:val="111"/>
              <w:spacing w:before="0"/>
            </w:pPr>
            <w:bookmarkStart w:id="46" w:name="_Ref446069966"/>
            <w:r>
              <w:t>Обеспечение исполнения договора:</w:t>
            </w:r>
            <w:bookmarkEnd w:id="46"/>
          </w:p>
        </w:tc>
        <w:tc>
          <w:tcPr>
            <w:tcW w:w="6060" w:type="dxa"/>
          </w:tcPr>
          <w:p w:rsidR="00714027" w:rsidRDefault="00481ACE" w:rsidP="00714027">
            <w:pPr>
              <w:spacing w:before="60" w:after="60"/>
            </w:pPr>
            <w:r w:rsidRPr="002C45DE">
              <w:t>Не применимо</w:t>
            </w:r>
            <w:r w:rsidR="005D6341">
              <w:t>.</w:t>
            </w:r>
          </w:p>
        </w:tc>
      </w:tr>
      <w:tr w:rsidR="00E30A70" w:rsidTr="00A5188A">
        <w:tc>
          <w:tcPr>
            <w:tcW w:w="4361" w:type="dxa"/>
          </w:tcPr>
          <w:p w:rsidR="00E30A70" w:rsidRDefault="00E30A70" w:rsidP="00714027">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E30A70" w:rsidRPr="00621023" w:rsidRDefault="0073656C" w:rsidP="006210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rPr>
                <w:rFonts w:eastAsia="Times New Roman"/>
                <w:color w:val="000000"/>
                <w:sz w:val="24"/>
                <w:szCs w:val="24"/>
                <w:lang w:eastAsia="ru-RU"/>
              </w:rPr>
            </w:pPr>
            <w:r w:rsidRPr="002C45DE">
              <w:t>Не применимо</w:t>
            </w:r>
            <w:r>
              <w:t>.</w:t>
            </w:r>
          </w:p>
        </w:tc>
      </w:tr>
      <w:tr w:rsidR="00E30A70" w:rsidTr="00A5188A">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5D6341" w:rsidRDefault="00587601" w:rsidP="00587601">
            <w:pPr>
              <w:spacing w:before="60" w:after="60"/>
              <w:jc w:val="left"/>
            </w:pPr>
            <w:r>
              <w:t>П</w:t>
            </w:r>
            <w:r w:rsidRPr="00CD14AB">
              <w:t>риведены в приложении</w:t>
            </w:r>
            <w:r>
              <w:t xml:space="preserve"> № 2</w:t>
            </w:r>
            <w:r w:rsidRPr="00CD14AB">
              <w:t xml:space="preserve"> </w:t>
            </w:r>
            <w:r>
              <w:t>к</w:t>
            </w:r>
            <w:r w:rsidRPr="00CD14AB">
              <w:t xml:space="preserve"> настоящей </w:t>
            </w:r>
            <w:r>
              <w:t xml:space="preserve">документации о закупке </w:t>
            </w:r>
          </w:p>
        </w:tc>
      </w:tr>
      <w:tr w:rsidR="00E30A70" w:rsidTr="00A5188A">
        <w:trPr>
          <w:trHeight w:val="900"/>
        </w:trPr>
        <w:tc>
          <w:tcPr>
            <w:tcW w:w="4361"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6060" w:type="dxa"/>
          </w:tcPr>
          <w:p w:rsidR="00CB5540" w:rsidRDefault="00CB5540" w:rsidP="00CB5540">
            <w:pPr>
              <w:spacing w:before="60" w:after="60"/>
            </w:pPr>
            <w:r w:rsidRPr="0051240D">
              <w:t>Привлечение субподрядчиков /</w:t>
            </w:r>
          </w:p>
          <w:p w:rsidR="005D6341" w:rsidRPr="005D6341" w:rsidRDefault="00CB5540" w:rsidP="005D6341">
            <w:pPr>
              <w:spacing w:before="60" w:after="60"/>
            </w:pPr>
            <w:r w:rsidRPr="0051240D">
              <w:t> соисполнителей не допускается</w:t>
            </w:r>
            <w:r w:rsidR="005D6341">
              <w:t>.</w:t>
            </w:r>
          </w:p>
        </w:tc>
      </w:tr>
      <w:tr w:rsidR="00E30A70" w:rsidTr="00A5188A">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7B1046" w:rsidRDefault="007B1046" w:rsidP="007B1046">
            <w:pPr>
              <w:spacing w:before="60" w:after="60"/>
            </w:pPr>
            <w: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rsidR="00E30A70" w:rsidRPr="005D6341" w:rsidRDefault="007B1046" w:rsidP="007B1046">
            <w:pPr>
              <w:spacing w:before="60" w:after="60"/>
            </w:pPr>
            <w:r>
              <w:t>должны быть в полном объеме не менее, чем у одного члена коллективного участника (лидера или иного)</w:t>
            </w:r>
          </w:p>
        </w:tc>
      </w:tr>
      <w:tr w:rsidR="00714027" w:rsidTr="00A5188A">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w:t>
            </w:r>
            <w:r w:rsidRPr="00D66695">
              <w:lastRenderedPageBreak/>
              <w:t>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w:t>
            </w:r>
            <w:r w:rsidRPr="00D66695">
              <w:lastRenderedPageBreak/>
              <w:t xml:space="preserve">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D66695" w:rsidRDefault="00B5372D" w:rsidP="00B5372D">
            <w:pPr>
              <w:tabs>
                <w:tab w:val="left" w:pos="2111"/>
              </w:tabs>
              <w:spacing w:before="60" w:after="60"/>
            </w:pPr>
            <w:r w:rsidRPr="00D66695">
              <w:t xml:space="preserve">1.10.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lastRenderedPageBreak/>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66695" w:rsidRDefault="00B5372D" w:rsidP="00B5372D">
            <w:pPr>
              <w:tabs>
                <w:tab w:val="left" w:pos="2111"/>
              </w:tabs>
              <w:spacing w:before="60" w:after="60"/>
            </w:pPr>
            <w:r w:rsidRPr="00D66695">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w:t>
            </w:r>
            <w:r w:rsidRPr="00D66695">
              <w:lastRenderedPageBreak/>
              <w:t>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lastRenderedPageBreak/>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D66695" w:rsidRDefault="002F00BC" w:rsidP="002F00BC">
            <w:pPr>
              <w:tabs>
                <w:tab w:val="left" w:pos="2111"/>
              </w:tabs>
              <w:spacing w:before="60" w:after="60"/>
            </w:pPr>
            <w:r w:rsidRPr="00D66695">
              <w:t xml:space="preserve">2.8.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lastRenderedPageBreak/>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 xml:space="preserve">документ, </w:t>
            </w:r>
            <w:r w:rsidRPr="00A25818">
              <w:lastRenderedPageBreak/>
              <w:t>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о наличии/отсутствии административного наказания в виде дисквалификации;</w:t>
            </w:r>
          </w:p>
          <w:p w:rsidR="002F00BC" w:rsidRPr="00A25818" w:rsidRDefault="002F00BC" w:rsidP="002F00BC">
            <w:pPr>
              <w:tabs>
                <w:tab w:val="left" w:pos="2111"/>
              </w:tabs>
              <w:spacing w:before="60" w:after="60"/>
            </w:pPr>
            <w:r w:rsidRPr="00A25818">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 xml:space="preserve">4. для иностранных юридических лиц, либо если в качестве субподрядчика / соисполнителя или </w:t>
            </w:r>
            <w:r w:rsidRPr="00A25818">
              <w:rPr>
                <w:b/>
                <w:u w:val="single"/>
              </w:rPr>
              <w:lastRenderedPageBreak/>
              <w:t>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заполненную анкету (с учетом обязательных приложений к ней)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w:t>
            </w:r>
            <w:r w:rsidRPr="00A25818">
              <w:lastRenderedPageBreak/>
              <w:t>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lastRenderedPageBreak/>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w:t>
            </w:r>
            <w:r w:rsidRPr="0051240D">
              <w:lastRenderedPageBreak/>
              <w:t>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A5188A">
        <w:tc>
          <w:tcPr>
            <w:tcW w:w="4361"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6060" w:type="dxa"/>
          </w:tcPr>
          <w:p w:rsidR="00714027" w:rsidRPr="005D6341" w:rsidRDefault="00840187" w:rsidP="00470605">
            <w:pPr>
              <w:spacing w:before="60" w:after="60"/>
            </w:pPr>
            <w:r w:rsidRPr="0051240D">
              <w:t>Предоставление копий заявки не требуется</w:t>
            </w:r>
            <w:r w:rsidRPr="002C45DE">
              <w:t xml:space="preserve">. </w:t>
            </w:r>
          </w:p>
        </w:tc>
      </w:tr>
      <w:tr w:rsidR="00A72581" w:rsidTr="00A5188A">
        <w:tc>
          <w:tcPr>
            <w:tcW w:w="4361"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6060" w:type="dxa"/>
          </w:tcPr>
          <w:p w:rsidR="00A72581" w:rsidRPr="005D6341" w:rsidRDefault="0076068D" w:rsidP="005D6341">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w:t>
            </w:r>
            <w:r w:rsidR="005D6341">
              <w:t>ментации о закупке в разделе 9.</w:t>
            </w:r>
          </w:p>
        </w:tc>
      </w:tr>
      <w:tr w:rsidR="00714027" w:rsidTr="00A5188A">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A5188A">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A5188A">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Pr="00192AF6" w:rsidRDefault="003D754B" w:rsidP="00CA786C">
            <w:pPr>
              <w:spacing w:before="60" w:after="60"/>
            </w:pPr>
            <w:r>
              <w:t>Не применимо.</w:t>
            </w:r>
            <w:r w:rsidR="00E864FA">
              <w:rPr>
                <w:rFonts w:ascii="Segoe UI" w:hAnsi="Segoe UI" w:cs="Segoe UI"/>
                <w:color w:val="000000"/>
                <w:sz w:val="20"/>
                <w:szCs w:val="20"/>
              </w:rPr>
              <w:t> </w:t>
            </w:r>
          </w:p>
        </w:tc>
      </w:tr>
    </w:tbl>
    <w:p w:rsidR="00714027" w:rsidRPr="00E160FB" w:rsidRDefault="00714027" w:rsidP="00E160FB">
      <w:pPr>
        <w:jc w:val="center"/>
        <w:rPr>
          <w:b/>
          <w:caps/>
        </w:rPr>
      </w:pPr>
      <w:bookmarkStart w:id="56" w:name="_Ref443486646"/>
      <w:r>
        <w:rPr>
          <w:b/>
          <w:caps/>
        </w:rPr>
        <w:br w:type="page"/>
      </w:r>
      <w:bookmarkStart w:id="57" w:name="_Ref446001962"/>
      <w:bookmarkStart w:id="58" w:name="_Toc522259254"/>
      <w:bookmarkStart w:id="59" w:name="_Ref464052626"/>
      <w:bookmarkStart w:id="60" w:name="_Ref464057090"/>
      <w:r w:rsidR="00E160FB" w:rsidRPr="00E160FB">
        <w:rPr>
          <w:b/>
          <w:caps/>
        </w:rPr>
        <w:lastRenderedPageBreak/>
        <w:t xml:space="preserve">2. </w:t>
      </w:r>
      <w:r w:rsidRPr="00E160FB">
        <w:rPr>
          <w:b/>
        </w:rPr>
        <w:t>Общие положения</w:t>
      </w:r>
      <w:bookmarkEnd w:id="57"/>
      <w:bookmarkEnd w:id="58"/>
    </w:p>
    <w:p w:rsidR="00714027" w:rsidRPr="00D8766A" w:rsidRDefault="00714027" w:rsidP="00714027">
      <w:pPr>
        <w:pStyle w:val="11"/>
      </w:pPr>
      <w:bookmarkStart w:id="61" w:name="_Toc522259255"/>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w:t>
      </w:r>
      <w:r w:rsidRPr="00D8766A">
        <w:lastRenderedPageBreak/>
        <w:t>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2259256"/>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2259257"/>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2259258"/>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2259259"/>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lastRenderedPageBreak/>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2259260"/>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2259261"/>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lastRenderedPageBreak/>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2259262"/>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lastRenderedPageBreak/>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2259263"/>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xml:space="preserve">, исходя из официального курса валюты, установленного Центральным банком Российской </w:t>
      </w:r>
      <w:r w:rsidRPr="008248BF">
        <w:lastRenderedPageBreak/>
        <w:t>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2259264"/>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lastRenderedPageBreak/>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2259265"/>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lastRenderedPageBreak/>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623428">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2259266"/>
      <w:r w:rsidRPr="00D8766A">
        <w:lastRenderedPageBreak/>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2259267"/>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2259268"/>
      <w:r w:rsidRPr="00D8766A">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lastRenderedPageBreak/>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2259269"/>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623428">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2259270"/>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w:t>
      </w:r>
      <w:r w:rsidR="0050508A">
        <w:lastRenderedPageBreak/>
        <w:t>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352D24">
      <w:pPr>
        <w:pStyle w:val="ae"/>
        <w:numPr>
          <w:ilvl w:val="0"/>
          <w:numId w:val="28"/>
        </w:numPr>
        <w:ind w:left="1134"/>
      </w:pPr>
      <w:r>
        <w:t>наименование закупки, предмет договора;</w:t>
      </w:r>
    </w:p>
    <w:p w:rsidR="009840F0" w:rsidRDefault="009840F0" w:rsidP="00352D24">
      <w:pPr>
        <w:pStyle w:val="ae"/>
        <w:numPr>
          <w:ilvl w:val="0"/>
          <w:numId w:val="28"/>
        </w:numPr>
        <w:ind w:left="1134"/>
      </w:pPr>
      <w:r>
        <w:t>вопросы, на которые участник должен предоставить ответ (передать информацию, материалы);</w:t>
      </w:r>
    </w:p>
    <w:p w:rsidR="009840F0" w:rsidRDefault="009840F0" w:rsidP="00352D24">
      <w:pPr>
        <w:pStyle w:val="ae"/>
        <w:numPr>
          <w:ilvl w:val="0"/>
          <w:numId w:val="28"/>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352D24">
      <w:pPr>
        <w:pStyle w:val="ae"/>
        <w:numPr>
          <w:ilvl w:val="0"/>
          <w:numId w:val="28"/>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2259271"/>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2259272"/>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2259273"/>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2259274"/>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lastRenderedPageBreak/>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2259275"/>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2259276"/>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lastRenderedPageBreak/>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2259277"/>
      <w:r w:rsidRPr="00355C04">
        <w:t>Порядок заключения договора</w:t>
      </w:r>
      <w:bookmarkEnd w:id="168"/>
      <w:bookmarkEnd w:id="169"/>
    </w:p>
    <w:p w:rsidR="00714027" w:rsidRPr="00D8766A" w:rsidRDefault="00714027" w:rsidP="00714027">
      <w:pPr>
        <w:pStyle w:val="11"/>
      </w:pPr>
      <w:bookmarkStart w:id="170" w:name="_Ref445907492"/>
      <w:bookmarkStart w:id="171" w:name="_Toc522259278"/>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2259279"/>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2259280"/>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lastRenderedPageBreak/>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lastRenderedPageBreak/>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2259281"/>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2259282"/>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2259283"/>
      <w:bookmarkEnd w:id="195"/>
      <w:bookmarkEnd w:id="196"/>
      <w:bookmarkEnd w:id="197"/>
      <w:bookmarkEnd w:id="198"/>
      <w:bookmarkEnd w:id="199"/>
      <w:bookmarkEnd w:id="200"/>
      <w:r>
        <w:t>Общие положения</w:t>
      </w:r>
      <w:bookmarkEnd w:id="201"/>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2259284"/>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2259285"/>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2259286"/>
      <w:r w:rsidRPr="00D8766A">
        <w:lastRenderedPageBreak/>
        <w:t>Требования к участникам</w:t>
      </w:r>
      <w:bookmarkEnd w:id="209"/>
      <w:bookmarkEnd w:id="210"/>
    </w:p>
    <w:p w:rsidR="00714027" w:rsidRPr="00D8766A" w:rsidRDefault="00714027" w:rsidP="00714027">
      <w:pPr>
        <w:pStyle w:val="11"/>
      </w:pPr>
      <w:bookmarkStart w:id="211" w:name="_Ref445996535"/>
      <w:bookmarkStart w:id="212" w:name="_Toc522259287"/>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2259288"/>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2259289"/>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2259290"/>
      <w:r w:rsidRPr="00976C63">
        <w:lastRenderedPageBreak/>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2259291"/>
      <w:r>
        <w:t>Порядок применения приоритета</w:t>
      </w:r>
      <w:bookmarkEnd w:id="227"/>
      <w:bookmarkEnd w:id="228"/>
    </w:p>
    <w:p w:rsidR="00714027" w:rsidRDefault="00714027" w:rsidP="00714027">
      <w:pPr>
        <w:pStyle w:val="11"/>
      </w:pPr>
      <w:bookmarkStart w:id="229" w:name="_Toc522259292"/>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2259293"/>
      <w:r>
        <w:lastRenderedPageBreak/>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00CE2556">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sidR="00CE2556">
        <w:rPr>
          <w:b/>
          <w:color w:val="000000" w:themeColor="text1"/>
          <w:sz w:val="24"/>
          <w:szCs w:val="24"/>
        </w:rPr>
        <w:t xml:space="preserve">         О.И. Маньшин</w:t>
      </w:r>
      <w:r w:rsidRPr="00DA56EB">
        <w:rPr>
          <w:color w:val="000000" w:themeColor="text1"/>
          <w:sz w:val="24"/>
          <w:szCs w:val="24"/>
        </w:rPr>
        <w:t xml:space="preserve">         </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7B104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2259294"/>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623428">
        <w:rPr>
          <w:noProof/>
        </w:rPr>
        <w:t>1</w:t>
      </w:r>
      <w:r w:rsidR="003D754B">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2259296"/>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t xml:space="preserve">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w:t>
      </w:r>
      <w:r>
        <w:lastRenderedPageBreak/>
        <w:t>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2259297"/>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623428">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2259298"/>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623428">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2259299"/>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2259300"/>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2259301"/>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lastRenderedPageBreak/>
        <w:t>окончание формы</w:t>
      </w:r>
    </w:p>
    <w:p w:rsidR="00B609B3" w:rsidRPr="00C43B3C" w:rsidRDefault="00B609B3" w:rsidP="00B609B3">
      <w:pPr>
        <w:pStyle w:val="11"/>
        <w:numPr>
          <w:ilvl w:val="0"/>
          <w:numId w:val="0"/>
        </w:numPr>
        <w:ind w:left="284"/>
        <w:rPr>
          <w:b w:val="0"/>
          <w:i/>
        </w:rPr>
      </w:pPr>
      <w:bookmarkStart w:id="273" w:name="_Toc522259302"/>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2259303"/>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2259304"/>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623428">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623428">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623428">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4"/>
        <w:gridCol w:w="1929"/>
        <w:gridCol w:w="3119"/>
        <w:gridCol w:w="2672"/>
        <w:gridCol w:w="3637"/>
        <w:gridCol w:w="2529"/>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2259305"/>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2259306"/>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2259307"/>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2259308"/>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2259309"/>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27"/>
        <w:gridCol w:w="3545"/>
        <w:gridCol w:w="3287"/>
        <w:gridCol w:w="3431"/>
        <w:gridCol w:w="2012"/>
        <w:gridCol w:w="1758"/>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lastRenderedPageBreak/>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наработке оборудования и его оснонвых 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2259310"/>
      <w:bookmarkStart w:id="293" w:name="_Ref443486895"/>
      <w:r>
        <w:lastRenderedPageBreak/>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623428">
        <w:rPr>
          <w:noProof/>
        </w:rPr>
        <w:t>2</w:t>
      </w:r>
      <w:r w:rsidR="003D754B">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30722" w:rsidRDefault="00952E91" w:rsidP="00C43B3C">
      <w:pPr>
        <w:pStyle w:val="a9"/>
        <w:keepNext/>
        <w:rPr>
          <w:b/>
        </w:rPr>
      </w:pPr>
      <w:r w:rsidRPr="00C43B3C">
        <w:rPr>
          <w:b/>
        </w:rPr>
        <w:t>от «____» ______________ 20____ года</w:t>
      </w:r>
    </w:p>
    <w:p w:rsidR="00A96C81" w:rsidRDefault="00A96C81" w:rsidP="00C43B3C">
      <w:pPr>
        <w:pStyle w:val="a9"/>
        <w:keepNext/>
        <w:rPr>
          <w:b/>
        </w:rPr>
      </w:pPr>
    </w:p>
    <w:p w:rsidR="00A96C81" w:rsidRDefault="00A96C81" w:rsidP="00C43B3C">
      <w:pPr>
        <w:pStyle w:val="a9"/>
        <w:keepNext/>
        <w:rPr>
          <w:b/>
        </w:rPr>
      </w:pPr>
    </w:p>
    <w:p w:rsidR="00A96C81" w:rsidRDefault="00A96C81" w:rsidP="00C43B3C">
      <w:pPr>
        <w:pStyle w:val="a9"/>
        <w:keepNext/>
        <w:rPr>
          <w:b/>
        </w:rPr>
      </w:pPr>
    </w:p>
    <w:p w:rsidR="00A96C81" w:rsidRDefault="00A96C81" w:rsidP="00C43B3C">
      <w:pPr>
        <w:pStyle w:val="a9"/>
        <w:keepNext/>
        <w:rPr>
          <w:b/>
        </w:rPr>
      </w:pPr>
    </w:p>
    <w:p w:rsidR="00A96C81" w:rsidRDefault="00A96C81" w:rsidP="00C43B3C">
      <w:pPr>
        <w:pStyle w:val="a9"/>
        <w:keepNext/>
        <w:rPr>
          <w:b/>
        </w:rPr>
      </w:pPr>
    </w:p>
    <w:p w:rsidR="00A96C81" w:rsidRDefault="00A96C81" w:rsidP="00C43B3C">
      <w:pPr>
        <w:pStyle w:val="a9"/>
        <w:keepNext/>
        <w:rPr>
          <w:b/>
        </w:rPr>
      </w:pPr>
    </w:p>
    <w:p w:rsidR="00A96C81" w:rsidRDefault="00A96C81" w:rsidP="00C43B3C">
      <w:pPr>
        <w:pStyle w:val="a9"/>
        <w:keepNext/>
        <w:rPr>
          <w:b/>
        </w:rPr>
      </w:pPr>
    </w:p>
    <w:p w:rsidR="00A96C81" w:rsidRDefault="00A96C81" w:rsidP="00C43B3C">
      <w:pPr>
        <w:pStyle w:val="a9"/>
        <w:keepNext/>
        <w:rPr>
          <w:b/>
        </w:rPr>
      </w:pPr>
    </w:p>
    <w:p w:rsidR="00A96C81" w:rsidRDefault="00A96C81" w:rsidP="00C43B3C">
      <w:pPr>
        <w:pStyle w:val="a9"/>
        <w:keepNext/>
        <w:rPr>
          <w:b/>
        </w:rPr>
        <w:sectPr w:rsidR="00A96C81" w:rsidSect="0027258C">
          <w:pgSz w:w="16838" w:h="11906" w:orient="landscape"/>
          <w:pgMar w:top="1134" w:right="1134" w:bottom="567" w:left="1134" w:header="709" w:footer="709" w:gutter="0"/>
          <w:cols w:space="708"/>
          <w:docGrid w:linePitch="360"/>
        </w:sectPr>
      </w:pPr>
    </w:p>
    <w:p w:rsidR="00952E91" w:rsidRPr="00355EA4" w:rsidRDefault="00952E91" w:rsidP="00C43B3C">
      <w:pPr>
        <w:pStyle w:val="a9"/>
        <w:keepNext/>
      </w:pP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4E5F29" w:rsidRPr="00FD03D1" w:rsidRDefault="00714027" w:rsidP="00714027">
      <w:r>
        <w:br w:type="page"/>
      </w:r>
    </w:p>
    <w:p w:rsidR="00714027" w:rsidRPr="001C784B" w:rsidRDefault="00714027" w:rsidP="00714027">
      <w:pPr>
        <w:pStyle w:val="1"/>
      </w:pPr>
      <w:bookmarkStart w:id="294" w:name="_Toc522259311"/>
      <w:r w:rsidRPr="001C784B">
        <w:lastRenderedPageBreak/>
        <w:t>Приложения к документации о закупке</w:t>
      </w:r>
      <w:bookmarkEnd w:id="293"/>
      <w:bookmarkEnd w:id="294"/>
    </w:p>
    <w:p w:rsidR="00952E91" w:rsidRDefault="00714027" w:rsidP="00C43B3C">
      <w:pPr>
        <w:pStyle w:val="11"/>
        <w:numPr>
          <w:ilvl w:val="0"/>
          <w:numId w:val="0"/>
        </w:numPr>
        <w:ind w:left="1134" w:hanging="1134"/>
      </w:pPr>
      <w:bookmarkStart w:id="295" w:name="_Toc522259312"/>
      <w:bookmarkStart w:id="296" w:name="_Ref443485882"/>
      <w:bookmarkStart w:id="297" w:name="_Ref443487149"/>
      <w:bookmarkStart w:id="298" w:name="_Toc467849822"/>
      <w:r w:rsidRPr="001C784B">
        <w:t xml:space="preserve">ПРИЛОЖЕНИЕ 1: </w:t>
      </w:r>
      <w:r w:rsidR="0067408D">
        <w:t>Проект договора</w:t>
      </w:r>
      <w:bookmarkEnd w:id="295"/>
      <w:r w:rsidR="009A7A42">
        <w:t>.</w:t>
      </w:r>
    </w:p>
    <w:p w:rsidR="006300A9" w:rsidRPr="00623428" w:rsidRDefault="006300A9" w:rsidP="006300A9">
      <w:pPr>
        <w:contextualSpacing/>
        <w:jc w:val="center"/>
        <w:rPr>
          <w:b/>
          <w:sz w:val="24"/>
          <w:szCs w:val="24"/>
          <w:lang w:eastAsia="ru-RU"/>
        </w:rPr>
      </w:pPr>
      <w:r w:rsidRPr="00623428">
        <w:rPr>
          <w:b/>
          <w:sz w:val="24"/>
          <w:szCs w:val="24"/>
        </w:rPr>
        <w:t>Договор № _____</w:t>
      </w:r>
    </w:p>
    <w:p w:rsidR="006300A9" w:rsidRPr="00623428" w:rsidRDefault="006300A9" w:rsidP="006300A9">
      <w:pPr>
        <w:contextualSpacing/>
        <w:jc w:val="center"/>
        <w:rPr>
          <w:b/>
          <w:sz w:val="24"/>
          <w:szCs w:val="24"/>
        </w:rPr>
      </w:pPr>
      <w:r w:rsidRPr="00623428">
        <w:rPr>
          <w:b/>
          <w:sz w:val="24"/>
          <w:szCs w:val="24"/>
        </w:rPr>
        <w:t>на реализацию путевок</w:t>
      </w:r>
    </w:p>
    <w:p w:rsidR="006300A9" w:rsidRPr="006300A9" w:rsidRDefault="006300A9" w:rsidP="009A7A42">
      <w:pPr>
        <w:suppressAutoHyphens/>
        <w:spacing w:before="0"/>
        <w:ind w:left="-284" w:right="-144"/>
        <w:contextualSpacing/>
        <w:rPr>
          <w:rFonts w:eastAsia="Times New Roman"/>
          <w:bCs/>
          <w:sz w:val="24"/>
          <w:szCs w:val="24"/>
          <w:lang w:eastAsia="zh-CN"/>
        </w:rPr>
      </w:pPr>
    </w:p>
    <w:p w:rsidR="006300A9" w:rsidRPr="006300A9" w:rsidRDefault="006300A9" w:rsidP="009A7A42">
      <w:pPr>
        <w:suppressAutoHyphens/>
        <w:spacing w:before="0"/>
        <w:ind w:left="-284" w:right="-144"/>
        <w:contextualSpacing/>
        <w:rPr>
          <w:rFonts w:eastAsia="Times New Roman"/>
          <w:sz w:val="24"/>
          <w:szCs w:val="24"/>
          <w:lang w:eastAsia="zh-CN"/>
        </w:rPr>
      </w:pPr>
      <w:r w:rsidRPr="006300A9">
        <w:rPr>
          <w:rFonts w:eastAsia="Times New Roman"/>
          <w:sz w:val="24"/>
          <w:szCs w:val="24"/>
          <w:lang w:eastAsia="zh-CN"/>
        </w:rPr>
        <w:t xml:space="preserve">г._________________                                                                                      « __» ____________ 20__ г                                                                                                    </w:t>
      </w:r>
    </w:p>
    <w:p w:rsidR="006300A9" w:rsidRPr="006300A9" w:rsidRDefault="006300A9" w:rsidP="009A7A42">
      <w:pPr>
        <w:suppressAutoHyphens/>
        <w:spacing w:before="0"/>
        <w:ind w:left="-284" w:right="-144"/>
        <w:contextualSpacing/>
        <w:rPr>
          <w:rFonts w:eastAsia="Times New Roman"/>
          <w:sz w:val="24"/>
          <w:szCs w:val="24"/>
          <w:lang w:eastAsia="zh-CN"/>
        </w:rPr>
      </w:pPr>
    </w:p>
    <w:p w:rsidR="006300A9" w:rsidRPr="006300A9" w:rsidRDefault="006300A9" w:rsidP="009A7A42">
      <w:pPr>
        <w:ind w:left="-284" w:firstLine="708"/>
        <w:contextualSpacing/>
        <w:rPr>
          <w:bCs/>
          <w:color w:val="000000"/>
          <w:sz w:val="24"/>
          <w:szCs w:val="24"/>
        </w:rPr>
      </w:pPr>
      <w:r w:rsidRPr="006300A9">
        <w:rPr>
          <w:bCs/>
          <w:color w:val="000000"/>
          <w:sz w:val="24"/>
          <w:szCs w:val="24"/>
        </w:rPr>
        <w:t>______________________________, именуемое в дальнейшем «__________________», в</w:t>
      </w:r>
    </w:p>
    <w:p w:rsidR="006300A9" w:rsidRPr="006300A9" w:rsidRDefault="006300A9" w:rsidP="009A7A42">
      <w:pPr>
        <w:ind w:left="-284" w:firstLine="708"/>
        <w:contextualSpacing/>
        <w:rPr>
          <w:color w:val="000000"/>
          <w:sz w:val="24"/>
          <w:szCs w:val="24"/>
        </w:rPr>
      </w:pPr>
      <w:r w:rsidRPr="006300A9">
        <w:rPr>
          <w:color w:val="000000"/>
          <w:sz w:val="24"/>
          <w:szCs w:val="24"/>
        </w:rPr>
        <w:t>(полное наименование организации)</w:t>
      </w:r>
    </w:p>
    <w:p w:rsidR="006300A9" w:rsidRPr="006300A9" w:rsidRDefault="006300A9" w:rsidP="009A7A42">
      <w:pPr>
        <w:spacing w:after="120"/>
        <w:ind w:left="-284"/>
        <w:contextualSpacing/>
        <w:rPr>
          <w:rFonts w:eastAsia="Times New Roman"/>
          <w:bCs/>
          <w:color w:val="000000"/>
          <w:sz w:val="24"/>
          <w:szCs w:val="24"/>
          <w:lang w:eastAsia="ru-RU"/>
        </w:rPr>
      </w:pPr>
      <w:r w:rsidRPr="006300A9">
        <w:rPr>
          <w:rFonts w:eastAsia="Times New Roman"/>
          <w:color w:val="000000"/>
          <w:sz w:val="24"/>
          <w:szCs w:val="24"/>
          <w:lang w:eastAsia="ru-RU"/>
        </w:rPr>
        <w:t>лице</w:t>
      </w:r>
      <w:r w:rsidRPr="006300A9">
        <w:rPr>
          <w:rFonts w:eastAsia="Times New Roman"/>
          <w:bCs/>
          <w:color w:val="000000"/>
          <w:sz w:val="24"/>
          <w:szCs w:val="24"/>
          <w:lang w:eastAsia="ru-RU"/>
        </w:rPr>
        <w:t xml:space="preserve"> </w:t>
      </w:r>
      <w:r w:rsidRPr="006300A9">
        <w:rPr>
          <w:rFonts w:eastAsia="Times New Roman"/>
          <w:bCs/>
          <w:iCs/>
          <w:snapToGrid w:val="0"/>
          <w:sz w:val="24"/>
          <w:szCs w:val="24"/>
          <w:lang w:eastAsia="ru-RU"/>
        </w:rPr>
        <w:t>_________________________________________________________________</w:t>
      </w:r>
      <w:r w:rsidR="009A7A42">
        <w:rPr>
          <w:rFonts w:eastAsia="Times New Roman"/>
          <w:bCs/>
          <w:iCs/>
          <w:snapToGrid w:val="0"/>
          <w:sz w:val="24"/>
          <w:szCs w:val="24"/>
          <w:lang w:eastAsia="ru-RU"/>
        </w:rPr>
        <w:t>_________________</w:t>
      </w:r>
    </w:p>
    <w:p w:rsidR="006300A9" w:rsidRPr="006300A9" w:rsidRDefault="006300A9" w:rsidP="009A7A42">
      <w:pPr>
        <w:ind w:left="-284" w:firstLine="709"/>
        <w:contextualSpacing/>
        <w:rPr>
          <w:color w:val="000000"/>
          <w:sz w:val="24"/>
          <w:szCs w:val="24"/>
        </w:rPr>
      </w:pPr>
      <w:r w:rsidRPr="006300A9">
        <w:rPr>
          <w:color w:val="000000"/>
          <w:sz w:val="24"/>
          <w:szCs w:val="24"/>
        </w:rPr>
        <w:t>(должность, ФИО (полностью</w:t>
      </w:r>
      <w:r w:rsidR="009A7A42" w:rsidRPr="006300A9">
        <w:rPr>
          <w:color w:val="000000"/>
          <w:sz w:val="24"/>
          <w:szCs w:val="24"/>
        </w:rPr>
        <w:t>),</w:t>
      </w:r>
      <w:r w:rsidRPr="006300A9">
        <w:rPr>
          <w:color w:val="000000"/>
          <w:sz w:val="24"/>
          <w:szCs w:val="24"/>
        </w:rPr>
        <w:t xml:space="preserve"> уполномоченного заключать договор)</w:t>
      </w:r>
    </w:p>
    <w:p w:rsidR="006300A9" w:rsidRPr="006300A9" w:rsidRDefault="006300A9" w:rsidP="009A7A42">
      <w:pPr>
        <w:spacing w:after="120"/>
        <w:ind w:left="-284"/>
        <w:contextualSpacing/>
        <w:rPr>
          <w:rFonts w:eastAsia="Times New Roman"/>
          <w:color w:val="000000"/>
          <w:sz w:val="24"/>
          <w:szCs w:val="24"/>
          <w:lang w:eastAsia="ru-RU"/>
        </w:rPr>
      </w:pPr>
      <w:r w:rsidRPr="006300A9">
        <w:rPr>
          <w:rFonts w:eastAsia="Times New Roman"/>
          <w:color w:val="000000"/>
          <w:sz w:val="24"/>
          <w:szCs w:val="24"/>
          <w:lang w:eastAsia="ru-RU"/>
        </w:rPr>
        <w:t xml:space="preserve">действующего на основании </w:t>
      </w:r>
      <w:r w:rsidRPr="006300A9">
        <w:rPr>
          <w:rFonts w:eastAsia="Times New Roman"/>
          <w:sz w:val="24"/>
          <w:szCs w:val="24"/>
          <w:lang w:eastAsia="ru-RU"/>
        </w:rPr>
        <w:t>____________________________________________</w:t>
      </w:r>
      <w:r w:rsidR="009A7A42">
        <w:rPr>
          <w:rFonts w:eastAsia="Times New Roman"/>
          <w:sz w:val="24"/>
          <w:szCs w:val="24"/>
          <w:lang w:eastAsia="ru-RU"/>
        </w:rPr>
        <w:t>__________________</w:t>
      </w:r>
      <w:r w:rsidRPr="006300A9">
        <w:rPr>
          <w:rFonts w:eastAsia="Times New Roman"/>
          <w:color w:val="000000"/>
          <w:sz w:val="24"/>
          <w:szCs w:val="24"/>
          <w:lang w:eastAsia="ru-RU"/>
        </w:rPr>
        <w:t>,</w:t>
      </w:r>
    </w:p>
    <w:p w:rsidR="006300A9" w:rsidRPr="006300A9" w:rsidRDefault="009A7A42" w:rsidP="009A7A42">
      <w:pPr>
        <w:ind w:left="-284" w:firstLine="709"/>
        <w:rPr>
          <w:sz w:val="24"/>
          <w:szCs w:val="24"/>
        </w:rPr>
      </w:pPr>
      <w:r w:rsidRPr="006300A9">
        <w:rPr>
          <w:sz w:val="24"/>
          <w:szCs w:val="24"/>
        </w:rPr>
        <w:t>и Автономная</w:t>
      </w:r>
      <w:r w:rsidR="006300A9" w:rsidRPr="006300A9">
        <w:rPr>
          <w:sz w:val="24"/>
          <w:szCs w:val="24"/>
        </w:rPr>
        <w:t xml:space="preserve"> некоммерческая </w:t>
      </w:r>
      <w:r w:rsidRPr="006300A9">
        <w:rPr>
          <w:sz w:val="24"/>
          <w:szCs w:val="24"/>
        </w:rPr>
        <w:t>дошкольная образовательная</w:t>
      </w:r>
      <w:r w:rsidR="006300A9" w:rsidRPr="006300A9">
        <w:rPr>
          <w:sz w:val="24"/>
          <w:szCs w:val="24"/>
        </w:rPr>
        <w:t xml:space="preserve"> организация «Алмазик» в лице исполнительного директора</w:t>
      </w:r>
      <w:r w:rsidR="006300A9" w:rsidRPr="006300A9">
        <w:rPr>
          <w:b/>
          <w:sz w:val="24"/>
          <w:szCs w:val="24"/>
        </w:rPr>
        <w:t xml:space="preserve"> Балахонского Евгения Евгеньевича</w:t>
      </w:r>
      <w:r w:rsidR="006300A9" w:rsidRPr="006300A9">
        <w:rPr>
          <w:sz w:val="24"/>
          <w:szCs w:val="24"/>
        </w:rPr>
        <w:t xml:space="preserve">, действующего на основании Устава, с другой стороны, именуемая в дальнейшем </w:t>
      </w:r>
      <w:r w:rsidR="006300A9" w:rsidRPr="006300A9">
        <w:rPr>
          <w:b/>
          <w:sz w:val="24"/>
          <w:szCs w:val="24"/>
        </w:rPr>
        <w:t>Заказчик</w:t>
      </w:r>
      <w:r w:rsidR="006300A9" w:rsidRPr="006300A9">
        <w:rPr>
          <w:sz w:val="24"/>
          <w:szCs w:val="24"/>
        </w:rPr>
        <w:t xml:space="preserve">, и именуемые совместно </w:t>
      </w:r>
      <w:r w:rsidR="006300A9" w:rsidRPr="006300A9">
        <w:rPr>
          <w:b/>
          <w:sz w:val="24"/>
          <w:szCs w:val="24"/>
        </w:rPr>
        <w:t>Сторонами</w:t>
      </w:r>
      <w:r w:rsidR="006300A9" w:rsidRPr="006300A9">
        <w:rPr>
          <w:sz w:val="24"/>
          <w:szCs w:val="24"/>
        </w:rPr>
        <w:t>, заключили настоящий договор о нижеследующем:</w:t>
      </w:r>
    </w:p>
    <w:p w:rsidR="006300A9" w:rsidRPr="006300A9" w:rsidRDefault="006300A9" w:rsidP="006300A9">
      <w:pPr>
        <w:suppressAutoHyphens/>
        <w:spacing w:before="0"/>
        <w:ind w:left="-284" w:right="-144"/>
        <w:jc w:val="center"/>
        <w:rPr>
          <w:rFonts w:eastAsia="Times New Roman"/>
          <w:b/>
          <w:sz w:val="24"/>
          <w:szCs w:val="24"/>
          <w:lang w:eastAsia="zh-CN"/>
        </w:rPr>
      </w:pPr>
    </w:p>
    <w:p w:rsidR="006300A9" w:rsidRPr="006300A9" w:rsidRDefault="006300A9" w:rsidP="006300A9">
      <w:pPr>
        <w:numPr>
          <w:ilvl w:val="0"/>
          <w:numId w:val="42"/>
        </w:numPr>
        <w:suppressAutoHyphens/>
        <w:spacing w:before="0"/>
        <w:ind w:right="-144"/>
        <w:jc w:val="center"/>
        <w:rPr>
          <w:rFonts w:eastAsia="Times New Roman"/>
          <w:b/>
          <w:sz w:val="24"/>
          <w:szCs w:val="24"/>
          <w:lang w:eastAsia="zh-CN"/>
        </w:rPr>
      </w:pPr>
      <w:r w:rsidRPr="006300A9">
        <w:rPr>
          <w:rFonts w:eastAsia="Times New Roman"/>
          <w:b/>
          <w:sz w:val="24"/>
          <w:szCs w:val="24"/>
          <w:lang w:eastAsia="zh-CN"/>
        </w:rPr>
        <w:t>ПРЕДМЕТ ДОГОВОРА.</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 1.1.Предметом настоящего договора является купля-продажа путевок на санаторно-курортное лечение и оказание санаторно-курортных услуг по проданным по данному договору путевкам.</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 Путевкой на санаторно-курортное лечение является бланк утвержденной формы, подтверждающий факт заключения договора купли-продажи с указанием санатория Продавца, даты прибытия, срока пребывания и даты выбытия.</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 Услугой по санаторно-курортному лечению является предоставление физическим лицам, представителям Покупателя (далее Клиентам), лечебных процедур, входящих в стоимость путевки, а </w:t>
      </w:r>
      <w:r w:rsidR="009A7A42" w:rsidRPr="006300A9">
        <w:rPr>
          <w:rFonts w:eastAsia="Times New Roman"/>
          <w:sz w:val="24"/>
          <w:szCs w:val="24"/>
          <w:lang w:eastAsia="zh-CN"/>
        </w:rPr>
        <w:t>также</w:t>
      </w:r>
      <w:r w:rsidRPr="006300A9">
        <w:rPr>
          <w:rFonts w:eastAsia="Times New Roman"/>
          <w:sz w:val="24"/>
          <w:szCs w:val="24"/>
          <w:lang w:eastAsia="zh-CN"/>
        </w:rPr>
        <w:t xml:space="preserve"> услуг по проживанию и питанию на установленный путевкой срок.</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 1.2. По настоящему договору Продавец передает путевки на санаторно-курортное лечение и обязуется предоставить Клиентам Покупателя услуги по санаторно-курортному лечению по проданным путевкам, по ценам продавца, а Покупатель оплачивает и обязуется получить бланки путевок, направить в указанные в путевке сроки Клиентов для получения услуг по санаторно-курортному лечению.</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 1.3. Неотъемлемой частью договора является согласованная сторонами по количеству и срокам заездов заявка Покупателя. Заявка согласовывается сторонами в течение 3-х дней и не позднее, чем за 30 дней до наступления срока заезда Клиентов Покупателя. Передача бланков оплаченных путевок производится Продавцом представителю Покупателя по доверенности, либо по письменному заявлению Покупателя направляется в его адрес спецсвязью.</w:t>
      </w:r>
    </w:p>
    <w:p w:rsidR="006300A9" w:rsidRPr="006300A9" w:rsidRDefault="006300A9" w:rsidP="006300A9">
      <w:pPr>
        <w:suppressAutoHyphens/>
        <w:spacing w:before="0"/>
        <w:ind w:left="-284" w:right="-144"/>
        <w:rPr>
          <w:rFonts w:eastAsia="Times New Roman"/>
          <w:b/>
          <w:sz w:val="24"/>
          <w:szCs w:val="24"/>
          <w:lang w:eastAsia="zh-CN"/>
        </w:rPr>
      </w:pPr>
      <w:r w:rsidRPr="006300A9">
        <w:rPr>
          <w:rFonts w:eastAsia="Times New Roman"/>
          <w:sz w:val="24"/>
          <w:szCs w:val="24"/>
          <w:lang w:eastAsia="zh-CN"/>
        </w:rPr>
        <w:t xml:space="preserve"> </w:t>
      </w:r>
    </w:p>
    <w:p w:rsidR="006300A9" w:rsidRPr="006300A9" w:rsidRDefault="006300A9" w:rsidP="006300A9">
      <w:pPr>
        <w:suppressAutoHyphens/>
        <w:spacing w:before="0"/>
        <w:ind w:left="-284" w:right="-144"/>
        <w:jc w:val="center"/>
        <w:rPr>
          <w:rFonts w:eastAsia="Times New Roman"/>
          <w:b/>
          <w:sz w:val="24"/>
          <w:szCs w:val="24"/>
          <w:lang w:eastAsia="zh-CN"/>
        </w:rPr>
      </w:pPr>
      <w:r w:rsidRPr="006300A9">
        <w:rPr>
          <w:rFonts w:eastAsia="Times New Roman"/>
          <w:b/>
          <w:sz w:val="24"/>
          <w:szCs w:val="24"/>
          <w:lang w:eastAsia="zh-CN"/>
        </w:rPr>
        <w:t>2.ОБЯЗАННОСТИ СТОРОН.</w:t>
      </w:r>
    </w:p>
    <w:p w:rsidR="006300A9" w:rsidRPr="006300A9" w:rsidRDefault="006300A9" w:rsidP="006300A9">
      <w:pPr>
        <w:suppressAutoHyphens/>
        <w:spacing w:before="0"/>
        <w:ind w:left="-284" w:right="-144"/>
        <w:rPr>
          <w:rFonts w:eastAsia="Times New Roman"/>
          <w:b/>
          <w:sz w:val="24"/>
          <w:szCs w:val="24"/>
          <w:lang w:eastAsia="zh-CN"/>
        </w:rPr>
      </w:pPr>
      <w:r w:rsidRPr="006300A9">
        <w:rPr>
          <w:rFonts w:eastAsia="Times New Roman"/>
          <w:b/>
          <w:sz w:val="24"/>
          <w:szCs w:val="24"/>
          <w:lang w:eastAsia="zh-CN"/>
        </w:rPr>
        <w:t xml:space="preserve"> 2.1.</w:t>
      </w:r>
      <w:r w:rsidR="009A7A42">
        <w:rPr>
          <w:rFonts w:eastAsia="Times New Roman"/>
          <w:b/>
          <w:sz w:val="24"/>
          <w:szCs w:val="24"/>
          <w:lang w:eastAsia="zh-CN"/>
        </w:rPr>
        <w:t xml:space="preserve"> </w:t>
      </w:r>
      <w:r w:rsidRPr="006300A9">
        <w:rPr>
          <w:rFonts w:eastAsia="Times New Roman"/>
          <w:b/>
          <w:sz w:val="24"/>
          <w:szCs w:val="24"/>
          <w:lang w:eastAsia="zh-CN"/>
        </w:rPr>
        <w:t>Продавец обязан:</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 2.1.1. В случаях, предусмотренных п. 1.3. договора, выставить Покупателю счет для оплаты. После полной оплаты путевок передать Покупателю путевки на санаторно-курортное лечение в количестве и по ценам, согласованным сторонами.</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 2.1.2. С момента полной оплаты Покупателем стоимости приобретаемых путевок обеспечить Клиентам Покупателя, прибывшим на санаторно-курортное лечение по путевкам, размещение в течении всего срока пребывания, указанного в путевке, в номере соответствующей комфортности, получение питания и медицинских услуг, оказываемых в соответствии с действующими нормативными актами, методическими рекомендациями и утвержденными методиками по лечению отдельных заболеваний в условиях санатория. </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 2.1.3. Передать Покупателю путевки способом, подтверждающим передачу, обеспечить Клиентам Покупателя, прибывшим на санаторно-курортное лечение выдачу обратных талонов к путевке с указанием фактического времени пребывания по путевке, а в случае досрочного выезда по уважительной причине – с указанием причины выбытия (несчастный случай, болезнь).</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lastRenderedPageBreak/>
        <w:t xml:space="preserve"> 2.1.4. Сокращать срок пребывания Клиента Покупателя на число дней опоздания по путевке.</w:t>
      </w:r>
    </w:p>
    <w:p w:rsidR="006300A9" w:rsidRPr="006300A9" w:rsidRDefault="006300A9" w:rsidP="006300A9">
      <w:pPr>
        <w:suppressAutoHyphens/>
        <w:spacing w:before="0"/>
        <w:ind w:left="-284" w:right="-144"/>
        <w:jc w:val="left"/>
        <w:rPr>
          <w:rFonts w:eastAsia="Times New Roman"/>
          <w:b/>
          <w:sz w:val="24"/>
          <w:szCs w:val="24"/>
          <w:lang w:eastAsia="zh-CN"/>
        </w:rPr>
      </w:pPr>
      <w:r w:rsidRPr="006300A9">
        <w:rPr>
          <w:rFonts w:eastAsia="Times New Roman"/>
          <w:b/>
          <w:sz w:val="24"/>
          <w:szCs w:val="24"/>
          <w:lang w:eastAsia="zh-CN"/>
        </w:rPr>
        <w:t xml:space="preserve"> 2.2.</w:t>
      </w:r>
      <w:r w:rsidR="009A7A42" w:rsidRPr="009A7A42">
        <w:rPr>
          <w:rFonts w:eastAsia="Times New Roman"/>
          <w:b/>
          <w:sz w:val="24"/>
          <w:szCs w:val="24"/>
          <w:lang w:eastAsia="zh-CN"/>
        </w:rPr>
        <w:t xml:space="preserve"> </w:t>
      </w:r>
      <w:r w:rsidRPr="006300A9">
        <w:rPr>
          <w:rFonts w:eastAsia="Times New Roman"/>
          <w:b/>
          <w:sz w:val="24"/>
          <w:szCs w:val="24"/>
          <w:lang w:eastAsia="zh-CN"/>
        </w:rPr>
        <w:t>Покупатель обязан:</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 2.2.1. Оплатить в соответствии с условиями настоящего договора путевки на санаторно-курортное лечение. </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 2.2.2. Принять от Продавца бланки приобретаемых путевок по накладной через представителя по доверенности или спецсвязью.</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 2.2.3. Обеспечить использование путевок в указанный в них срок, своевременно направляя своих Клиентов.</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 2.2.4. Уведомить Клиентов об установленном у Продавца едином расчетном часе – 8 час. 00 мин. местного времени. </w:t>
      </w:r>
    </w:p>
    <w:p w:rsidR="006300A9" w:rsidRPr="006300A9" w:rsidRDefault="006300A9" w:rsidP="006300A9">
      <w:pPr>
        <w:ind w:left="-284"/>
        <w:rPr>
          <w:color w:val="000000"/>
          <w:lang w:eastAsia="ru-RU"/>
        </w:rPr>
      </w:pPr>
      <w:r w:rsidRPr="006300A9">
        <w:t xml:space="preserve"> 2.2.5. В 2-х дневной срок письменно информировать Продавца о фактах утраты бланков путевок. В случае невозможности прибытия Клиента Покупателя для прохождения санаторно-курортного лечения в срок, указанный в путевке по уважительной причине, письменно или по телефону (телефаксу) информировать об этом Продавца не позднее, чем за 15 календарных дней до начала срока заезда по путевке. </w:t>
      </w:r>
      <w:r w:rsidRPr="006300A9">
        <w:rPr>
          <w:color w:val="000000"/>
          <w:lang w:eastAsia="ru-RU"/>
        </w:rPr>
        <w:t>В случае информирования Продавца о невозможности прибытия в срок, указанный в путевки, менее чем за 15 дней, Продавец имеет право удержать с Покупателя часть стоимости путевки, равную размеру фактически понесенных расходов.</w:t>
      </w:r>
    </w:p>
    <w:p w:rsidR="006300A9" w:rsidRPr="006300A9" w:rsidRDefault="006300A9" w:rsidP="006300A9">
      <w:pPr>
        <w:autoSpaceDE w:val="0"/>
        <w:autoSpaceDN w:val="0"/>
        <w:adjustRightInd w:val="0"/>
        <w:ind w:left="-284"/>
        <w:rPr>
          <w:lang w:eastAsia="ru-RU"/>
        </w:rPr>
      </w:pPr>
      <w:r w:rsidRPr="006300A9">
        <w:t xml:space="preserve"> </w:t>
      </w:r>
      <w:r w:rsidRPr="006300A9">
        <w:rPr>
          <w:lang w:eastAsia="ru-RU"/>
        </w:rPr>
        <w:t>2.2.6. Осуществлять отбор Клиентов на санаторно- курортное лечение при наличии медицинских показаний и отсутствии медицинских противопоказаний для санаторно-курортного лечения (Приказ Минздрава России от 05.05.2016 N 281н «Об утверждении перечней медицинских показаний и противопоказаний для санаторно-курортного лечения»).</w:t>
      </w:r>
    </w:p>
    <w:p w:rsidR="006300A9" w:rsidRPr="006300A9" w:rsidRDefault="006300A9" w:rsidP="006300A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ind w:left="-284"/>
        <w:rPr>
          <w:lang w:eastAsia="ru-RU"/>
        </w:rPr>
      </w:pPr>
      <w:r w:rsidRPr="006300A9">
        <w:rPr>
          <w:lang w:eastAsia="ru-RU"/>
        </w:rPr>
        <w:t xml:space="preserve">Уведомить Клиентов о необходимости иметь при себе при прибытии в санаторий следующие документы: </w:t>
      </w:r>
    </w:p>
    <w:p w:rsidR="006300A9" w:rsidRPr="006300A9" w:rsidRDefault="006300A9" w:rsidP="006300A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ind w:left="-284"/>
      </w:pPr>
      <w:r w:rsidRPr="006300A9">
        <w:rPr>
          <w:lang w:eastAsia="ru-RU"/>
        </w:rPr>
        <w:t>-</w:t>
      </w:r>
      <w:r w:rsidRPr="006300A9">
        <w:rPr>
          <w:color w:val="000000"/>
        </w:rPr>
        <w:t xml:space="preserve">санаторно-курортную карту, в соответствии с приказом </w:t>
      </w:r>
      <w:r w:rsidRPr="006300A9">
        <w:rPr>
          <w:lang w:eastAsia="ru-RU"/>
        </w:rPr>
        <w:t>Минздрава России от 15.12.2014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w:t>
      </w:r>
      <w:r w:rsidRPr="006300A9">
        <w:rPr>
          <w:color w:val="000000"/>
        </w:rPr>
        <w:t>»;</w:t>
      </w:r>
    </w:p>
    <w:p w:rsidR="006300A9" w:rsidRPr="006300A9" w:rsidRDefault="006300A9" w:rsidP="006300A9">
      <w:pPr>
        <w:autoSpaceDE w:val="0"/>
        <w:autoSpaceDN w:val="0"/>
        <w:adjustRightInd w:val="0"/>
        <w:ind w:left="-284"/>
        <w:rPr>
          <w:color w:val="000000"/>
        </w:rPr>
      </w:pPr>
      <w:r w:rsidRPr="006300A9">
        <w:rPr>
          <w:color w:val="000000"/>
        </w:rPr>
        <w:t xml:space="preserve">- на ребенка справки: о прививках; справка   врача – педиатра или врача эпидемиолога об отсутствии контакта ребенка с больными инфекционными заболеваниями, Приказ </w:t>
      </w:r>
      <w:r w:rsidRPr="006300A9">
        <w:rPr>
          <w:bCs/>
          <w:lang w:eastAsia="ru-RU"/>
        </w:rPr>
        <w:t>Минздрава России от 05.05.2016 N 279н «Об утверждении Порядка организации санаторно-курортного лечения»</w:t>
      </w:r>
      <w:r w:rsidRPr="006300A9">
        <w:rPr>
          <w:color w:val="000000"/>
        </w:rPr>
        <w:t xml:space="preserve">. </w:t>
      </w:r>
    </w:p>
    <w:p w:rsidR="006300A9" w:rsidRPr="006300A9" w:rsidRDefault="006300A9" w:rsidP="00FD03D1">
      <w:pPr>
        <w:suppressAutoHyphens/>
        <w:spacing w:before="0"/>
        <w:ind w:left="-284"/>
        <w:rPr>
          <w:rFonts w:eastAsia="Times New Roman"/>
          <w:sz w:val="24"/>
          <w:szCs w:val="24"/>
          <w:lang w:eastAsia="zh-CN"/>
        </w:rPr>
      </w:pPr>
      <w:r w:rsidRPr="006300A9">
        <w:rPr>
          <w:rFonts w:eastAsia="Times New Roman"/>
          <w:bCs/>
          <w:sz w:val="24"/>
          <w:szCs w:val="24"/>
          <w:lang w:eastAsia="zh-CN"/>
        </w:rPr>
        <w:t xml:space="preserve">Уведомить Клиентов о том, что для детей до 4-х лет проживание бесплатно </w:t>
      </w:r>
      <w:r w:rsidRPr="006300A9">
        <w:rPr>
          <w:rFonts w:eastAsia="Times New Roman"/>
          <w:sz w:val="24"/>
          <w:szCs w:val="24"/>
          <w:lang w:eastAsia="zh-CN"/>
        </w:rPr>
        <w:t xml:space="preserve">(на кровати с родителем) без предоставления дополнительного места. Бронирование 2-местного номера с бесплатным проживанием в нем ребенка до 4-х лет возможно </w:t>
      </w:r>
      <w:r w:rsidRPr="006300A9">
        <w:rPr>
          <w:rFonts w:eastAsia="Times New Roman"/>
          <w:bCs/>
          <w:sz w:val="24"/>
          <w:szCs w:val="24"/>
          <w:lang w:eastAsia="zh-CN"/>
        </w:rPr>
        <w:t>только при оплате всех основных мест</w:t>
      </w:r>
      <w:r w:rsidRPr="006300A9">
        <w:rPr>
          <w:rFonts w:eastAsia="Times New Roman"/>
          <w:sz w:val="24"/>
          <w:szCs w:val="24"/>
          <w:lang w:eastAsia="zh-CN"/>
        </w:rPr>
        <w:t xml:space="preserve"> (к примеру, при размещении семьи). </w:t>
      </w:r>
      <w:r w:rsidRPr="006300A9">
        <w:rPr>
          <w:rFonts w:eastAsia="Times New Roman"/>
          <w:bCs/>
          <w:sz w:val="24"/>
          <w:szCs w:val="24"/>
          <w:lang w:eastAsia="zh-CN"/>
        </w:rPr>
        <w:t>Для детей с 4-х лет</w:t>
      </w:r>
      <w:r w:rsidRPr="006300A9">
        <w:rPr>
          <w:rFonts w:eastAsia="Times New Roman"/>
          <w:sz w:val="24"/>
          <w:szCs w:val="24"/>
          <w:lang w:eastAsia="zh-CN"/>
        </w:rPr>
        <w:t xml:space="preserve"> детское дополнительное место (еврораскладушка) предоставляется </w:t>
      </w:r>
      <w:r w:rsidRPr="006300A9">
        <w:rPr>
          <w:rFonts w:eastAsia="Times New Roman"/>
          <w:bCs/>
          <w:sz w:val="24"/>
          <w:szCs w:val="24"/>
          <w:lang w:eastAsia="zh-CN"/>
        </w:rPr>
        <w:t>за оплату</w:t>
      </w:r>
      <w:r w:rsidRPr="006300A9">
        <w:rPr>
          <w:rFonts w:eastAsia="Times New Roman"/>
          <w:sz w:val="24"/>
          <w:szCs w:val="24"/>
          <w:lang w:eastAsia="zh-CN"/>
        </w:rPr>
        <w:t xml:space="preserve">. </w:t>
      </w:r>
      <w:r w:rsidRPr="006300A9">
        <w:rPr>
          <w:rFonts w:eastAsia="Times New Roman"/>
          <w:bCs/>
          <w:sz w:val="24"/>
          <w:szCs w:val="24"/>
          <w:lang w:eastAsia="zh-CN"/>
        </w:rPr>
        <w:t>Питание для детей до 2-х лет предоставляется бесплатно</w:t>
      </w:r>
      <w:r w:rsidRPr="006300A9">
        <w:rPr>
          <w:rFonts w:eastAsia="Times New Roman"/>
          <w:sz w:val="24"/>
          <w:szCs w:val="24"/>
          <w:lang w:eastAsia="zh-CN"/>
        </w:rPr>
        <w:t>, для детей с 2 до 4-х приобрета</w:t>
      </w:r>
      <w:r w:rsidR="00FD03D1">
        <w:rPr>
          <w:rFonts w:eastAsia="Times New Roman"/>
          <w:sz w:val="24"/>
          <w:szCs w:val="24"/>
          <w:lang w:eastAsia="zh-CN"/>
        </w:rPr>
        <w:t>ется при заселении в санаторий.</w:t>
      </w:r>
    </w:p>
    <w:p w:rsidR="006300A9" w:rsidRPr="006300A9" w:rsidRDefault="006300A9" w:rsidP="006300A9">
      <w:pPr>
        <w:suppressAutoHyphens/>
        <w:spacing w:before="0"/>
        <w:ind w:left="-284" w:right="-144"/>
        <w:rPr>
          <w:rFonts w:eastAsia="Times New Roman"/>
          <w:sz w:val="24"/>
          <w:szCs w:val="24"/>
          <w:lang w:eastAsia="zh-CN"/>
        </w:rPr>
      </w:pPr>
    </w:p>
    <w:p w:rsidR="006300A9" w:rsidRPr="006300A9" w:rsidRDefault="006300A9" w:rsidP="006300A9">
      <w:pPr>
        <w:suppressAutoHyphens/>
        <w:spacing w:before="0"/>
        <w:ind w:left="-284" w:right="-144"/>
        <w:jc w:val="center"/>
        <w:rPr>
          <w:rFonts w:eastAsia="Times New Roman"/>
          <w:b/>
          <w:sz w:val="24"/>
          <w:szCs w:val="24"/>
          <w:lang w:eastAsia="zh-CN"/>
        </w:rPr>
      </w:pPr>
      <w:r w:rsidRPr="006300A9">
        <w:rPr>
          <w:rFonts w:eastAsia="Times New Roman"/>
          <w:b/>
          <w:sz w:val="24"/>
          <w:szCs w:val="24"/>
          <w:lang w:eastAsia="zh-CN"/>
        </w:rPr>
        <w:t>3. ПОРЯДОК РАСЧЕТОВ.</w:t>
      </w:r>
    </w:p>
    <w:p w:rsidR="006300A9" w:rsidRPr="006300A9" w:rsidRDefault="006300A9" w:rsidP="006300A9">
      <w:pPr>
        <w:suppressAutoHyphens/>
        <w:spacing w:before="0"/>
        <w:ind w:left="284" w:hanging="568"/>
        <w:rPr>
          <w:rFonts w:eastAsia="Times New Roman"/>
          <w:sz w:val="24"/>
          <w:szCs w:val="24"/>
          <w:lang w:eastAsia="zh-CN"/>
        </w:rPr>
      </w:pPr>
      <w:r w:rsidRPr="006300A9">
        <w:rPr>
          <w:rFonts w:eastAsia="Times New Roman"/>
          <w:sz w:val="24"/>
          <w:szCs w:val="24"/>
          <w:lang w:eastAsia="zh-CN"/>
        </w:rPr>
        <w:t>3.1.  Сумма настоящего договора составляет ____________</w:t>
      </w:r>
      <w:r w:rsidR="009A7A42">
        <w:rPr>
          <w:rFonts w:eastAsia="Times New Roman"/>
          <w:sz w:val="24"/>
          <w:szCs w:val="24"/>
          <w:lang w:eastAsia="zh-CN"/>
        </w:rPr>
        <w:t>___________________рублей ____ копеек.</w:t>
      </w:r>
    </w:p>
    <w:p w:rsidR="006300A9" w:rsidRDefault="006300A9" w:rsidP="006300A9">
      <w:pPr>
        <w:tabs>
          <w:tab w:val="left" w:pos="-284"/>
        </w:tabs>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3.2. Покупатель производит предоплату путевок в полном размере в течение 10 банковских дней с момента получения счета Продавца, с уведомлением Продавца о перечислении денежных средств. Оказание санаторно-курортных услуг Клиентам Покупателя производится после поступления денег на расчетный счет Продавца при наличии у Клиента Покупателя заполненного бланка путевки. </w:t>
      </w:r>
    </w:p>
    <w:p w:rsidR="00623428" w:rsidRPr="00623428" w:rsidRDefault="00623428" w:rsidP="00623428">
      <w:pPr>
        <w:tabs>
          <w:tab w:val="left" w:pos="-284"/>
        </w:tabs>
        <w:suppressAutoHyphens/>
        <w:spacing w:before="0"/>
        <w:ind w:left="-284" w:right="-144"/>
        <w:rPr>
          <w:rFonts w:eastAsia="Times New Roman"/>
          <w:sz w:val="24"/>
          <w:szCs w:val="24"/>
          <w:lang w:eastAsia="zh-CN"/>
        </w:rPr>
      </w:pPr>
      <w:r>
        <w:rPr>
          <w:rFonts w:eastAsia="Times New Roman"/>
          <w:sz w:val="24"/>
          <w:szCs w:val="24"/>
          <w:lang w:eastAsia="zh-CN"/>
        </w:rPr>
        <w:t xml:space="preserve">3.3. </w:t>
      </w:r>
      <w:r w:rsidRPr="00623428">
        <w:rPr>
          <w:rFonts w:eastAsia="Times New Roman"/>
          <w:sz w:val="24"/>
          <w:szCs w:val="24"/>
          <w:lang w:eastAsia="zh-CN"/>
        </w:rPr>
        <w:t>Цены (расчетная стоимость) на путевки, указанные в настоящем договоре</w:t>
      </w:r>
      <w:r w:rsidRPr="00623428">
        <w:rPr>
          <w:rFonts w:eastAsia="Times New Roman"/>
          <w:sz w:val="24"/>
          <w:szCs w:val="24"/>
          <w:lang w:eastAsia="zh-CN"/>
        </w:rPr>
        <w:br/>
        <w:t>(Приложение №1), не</w:t>
      </w:r>
      <w:r w:rsidRPr="00623428">
        <w:rPr>
          <w:rFonts w:eastAsia="Times New Roman"/>
          <w:b/>
          <w:bCs/>
          <w:sz w:val="24"/>
          <w:szCs w:val="24"/>
          <w:lang w:eastAsia="zh-CN"/>
        </w:rPr>
        <w:t xml:space="preserve"> </w:t>
      </w:r>
      <w:r w:rsidRPr="00623428">
        <w:rPr>
          <w:rFonts w:eastAsia="Times New Roman"/>
          <w:sz w:val="24"/>
          <w:szCs w:val="24"/>
          <w:lang w:eastAsia="zh-CN"/>
        </w:rPr>
        <w:t>могут быть изменены Санаторием в одностороннем порядке и</w:t>
      </w:r>
      <w:r w:rsidRPr="00623428">
        <w:rPr>
          <w:rFonts w:eastAsia="Times New Roman"/>
          <w:sz w:val="24"/>
          <w:szCs w:val="24"/>
          <w:lang w:eastAsia="zh-CN"/>
        </w:rPr>
        <w:br/>
        <w:t>являются стабильными в течение действия настоящего договора.</w:t>
      </w:r>
    </w:p>
    <w:p w:rsidR="00623428" w:rsidRPr="006300A9" w:rsidRDefault="00623428" w:rsidP="006300A9">
      <w:pPr>
        <w:tabs>
          <w:tab w:val="left" w:pos="-284"/>
        </w:tabs>
        <w:suppressAutoHyphens/>
        <w:spacing w:before="0"/>
        <w:ind w:left="-284" w:right="-144"/>
        <w:rPr>
          <w:rFonts w:eastAsia="Times New Roman"/>
          <w:b/>
          <w:sz w:val="24"/>
          <w:szCs w:val="24"/>
          <w:lang w:eastAsia="zh-CN"/>
        </w:rPr>
      </w:pPr>
    </w:p>
    <w:p w:rsidR="006300A9" w:rsidRPr="006300A9" w:rsidRDefault="006300A9" w:rsidP="006300A9">
      <w:pPr>
        <w:tabs>
          <w:tab w:val="left" w:pos="-284"/>
        </w:tabs>
        <w:suppressAutoHyphens/>
        <w:spacing w:before="0"/>
        <w:ind w:right="-144"/>
        <w:rPr>
          <w:rFonts w:eastAsia="Times New Roman"/>
          <w:b/>
          <w:sz w:val="24"/>
          <w:szCs w:val="24"/>
          <w:lang w:eastAsia="zh-CN"/>
        </w:rPr>
      </w:pPr>
      <w:r w:rsidRPr="006300A9">
        <w:rPr>
          <w:rFonts w:eastAsia="Times New Roman"/>
          <w:b/>
          <w:sz w:val="24"/>
          <w:szCs w:val="24"/>
          <w:lang w:eastAsia="zh-CN"/>
        </w:rPr>
        <w:t xml:space="preserve"> </w:t>
      </w:r>
    </w:p>
    <w:p w:rsidR="006300A9" w:rsidRPr="006300A9" w:rsidRDefault="006300A9" w:rsidP="006300A9">
      <w:pPr>
        <w:tabs>
          <w:tab w:val="left" w:pos="-284"/>
        </w:tabs>
        <w:suppressAutoHyphens/>
        <w:spacing w:before="0"/>
        <w:ind w:right="-144"/>
        <w:jc w:val="center"/>
        <w:rPr>
          <w:rFonts w:eastAsia="Times New Roman"/>
          <w:b/>
          <w:sz w:val="24"/>
          <w:szCs w:val="24"/>
          <w:lang w:eastAsia="zh-CN"/>
        </w:rPr>
      </w:pPr>
      <w:r w:rsidRPr="006300A9">
        <w:rPr>
          <w:rFonts w:eastAsia="Times New Roman"/>
          <w:b/>
          <w:sz w:val="24"/>
          <w:szCs w:val="24"/>
          <w:lang w:eastAsia="zh-CN"/>
        </w:rPr>
        <w:lastRenderedPageBreak/>
        <w:t>4. ОТВЕТСТВЕННОСТЬ СТОРОН.</w:t>
      </w:r>
    </w:p>
    <w:p w:rsidR="006300A9" w:rsidRPr="006300A9" w:rsidRDefault="006300A9" w:rsidP="006300A9">
      <w:pPr>
        <w:tabs>
          <w:tab w:val="left" w:pos="-284"/>
        </w:tabs>
        <w:suppressAutoHyphens/>
        <w:spacing w:before="0"/>
        <w:ind w:right="-144"/>
        <w:jc w:val="center"/>
        <w:rPr>
          <w:rFonts w:eastAsia="Times New Roman"/>
          <w:sz w:val="24"/>
          <w:szCs w:val="24"/>
          <w:lang w:eastAsia="zh-CN"/>
        </w:rPr>
      </w:pPr>
    </w:p>
    <w:p w:rsidR="006300A9" w:rsidRPr="006300A9" w:rsidRDefault="006300A9" w:rsidP="006300A9">
      <w:pPr>
        <w:tabs>
          <w:tab w:val="left" w:pos="-284"/>
        </w:tabs>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4.1. В случае неоплаты путевок Покупателем, Продавец имеет право не размещать прибывшего на санаторно-курортное лечение Клиента Покупателя, направленного на оздоровление. </w:t>
      </w:r>
    </w:p>
    <w:p w:rsidR="006300A9" w:rsidRPr="006300A9" w:rsidRDefault="006300A9" w:rsidP="006300A9">
      <w:pPr>
        <w:tabs>
          <w:tab w:val="left" w:pos="-284"/>
          <w:tab w:val="left" w:pos="180"/>
        </w:tabs>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4.2. За неисполнение или ненадлежащее исполнение обязательств по настоящему договору Стороны несут ответственность, предусмотренную действующим гражданским законодательством РФ.  </w:t>
      </w:r>
    </w:p>
    <w:p w:rsidR="006300A9" w:rsidRPr="006300A9" w:rsidRDefault="006300A9" w:rsidP="006300A9">
      <w:pPr>
        <w:tabs>
          <w:tab w:val="left" w:pos="-284"/>
          <w:tab w:val="left" w:pos="180"/>
        </w:tabs>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4.3. </w:t>
      </w:r>
      <w:r w:rsidRPr="006300A9">
        <w:rPr>
          <w:rFonts w:eastAsia="Times New Roman"/>
          <w:sz w:val="24"/>
          <w:szCs w:val="24"/>
          <w:lang w:eastAsia="ru-RU"/>
        </w:rPr>
        <w:t xml:space="preserve">Продавец не несет ответственность в случае предоставления «Покупателем» недостоверных сведений, имеющих значение для заключения настоящего договора.  </w:t>
      </w:r>
    </w:p>
    <w:p w:rsidR="006300A9" w:rsidRPr="006300A9" w:rsidRDefault="006300A9" w:rsidP="006300A9">
      <w:pPr>
        <w:suppressAutoHyphens/>
        <w:spacing w:before="0"/>
        <w:ind w:right="-144"/>
        <w:jc w:val="left"/>
        <w:rPr>
          <w:rFonts w:eastAsia="Times New Roman"/>
          <w:b/>
          <w:sz w:val="24"/>
          <w:szCs w:val="24"/>
          <w:lang w:eastAsia="zh-CN"/>
        </w:rPr>
      </w:pPr>
      <w:r w:rsidRPr="006300A9">
        <w:rPr>
          <w:rFonts w:eastAsia="Times New Roman"/>
          <w:b/>
          <w:sz w:val="24"/>
          <w:szCs w:val="24"/>
          <w:lang w:eastAsia="zh-CN"/>
        </w:rPr>
        <w:t xml:space="preserve">   </w:t>
      </w:r>
    </w:p>
    <w:p w:rsidR="006300A9" w:rsidRPr="006300A9" w:rsidRDefault="006300A9" w:rsidP="006300A9">
      <w:pPr>
        <w:suppressAutoHyphens/>
        <w:spacing w:before="0"/>
        <w:ind w:left="-284" w:right="-144"/>
        <w:jc w:val="center"/>
        <w:rPr>
          <w:rFonts w:eastAsia="Times New Roman"/>
          <w:b/>
          <w:sz w:val="24"/>
          <w:szCs w:val="24"/>
          <w:lang w:eastAsia="zh-CN"/>
        </w:rPr>
      </w:pPr>
      <w:r w:rsidRPr="006300A9">
        <w:rPr>
          <w:rFonts w:eastAsia="Times New Roman"/>
          <w:b/>
          <w:sz w:val="24"/>
          <w:szCs w:val="24"/>
          <w:lang w:eastAsia="zh-CN"/>
        </w:rPr>
        <w:t>5. ИНЫЕ УСЛОВИЯ.</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5.1. Договор вступает в силу с даты подписания сторонами и действует до «31» </w:t>
      </w:r>
      <w:r w:rsidR="009A7A42" w:rsidRPr="006300A9">
        <w:rPr>
          <w:rFonts w:eastAsia="Times New Roman"/>
          <w:sz w:val="24"/>
          <w:szCs w:val="24"/>
          <w:lang w:eastAsia="zh-CN"/>
        </w:rPr>
        <w:t>декабря 2019</w:t>
      </w:r>
      <w:r w:rsidRPr="006300A9">
        <w:rPr>
          <w:rFonts w:eastAsia="Times New Roman"/>
          <w:sz w:val="24"/>
          <w:szCs w:val="24"/>
          <w:lang w:eastAsia="zh-CN"/>
        </w:rPr>
        <w:t xml:space="preserve"> г. </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5.2. Моментом перехода права собственности на продаваемую путевку считается дата передачи путевок Покупателю. Обязательства по оказанию санаторно-курортных услуг возникают у Продавца с момента полной оплаты Покупателем стоимости приобретаемых путевок.</w:t>
      </w:r>
    </w:p>
    <w:p w:rsidR="006300A9" w:rsidRPr="006300A9" w:rsidRDefault="006300A9" w:rsidP="006300A9">
      <w:pPr>
        <w:suppressAutoHyphens/>
        <w:spacing w:before="0"/>
        <w:ind w:left="-284"/>
        <w:rPr>
          <w:rFonts w:eastAsia="Times New Roman"/>
          <w:sz w:val="24"/>
          <w:szCs w:val="24"/>
          <w:lang w:eastAsia="zh-CN"/>
        </w:rPr>
      </w:pPr>
      <w:r w:rsidRPr="006300A9">
        <w:rPr>
          <w:rFonts w:eastAsia="Times New Roman"/>
          <w:sz w:val="24"/>
          <w:szCs w:val="24"/>
          <w:lang w:eastAsia="zh-CN"/>
        </w:rPr>
        <w:t>5.3. Деление путевки не допускается. Перенос сроков заездов по путевкам возможен только по согласованию сторон по уважительной причине, подтвержденной документально. Путевки, неиспользованные Покупателем согласно сроков заезда, подлежат возврату в течение 30 дней месяца, следующего за отчетным. В случае невозврата неиспользованных путевок в установленный срок путевки к зачету не принимаются.</w:t>
      </w:r>
    </w:p>
    <w:p w:rsidR="006300A9" w:rsidRPr="006300A9" w:rsidRDefault="006300A9" w:rsidP="006300A9">
      <w:pPr>
        <w:suppressAutoHyphens/>
        <w:spacing w:before="0"/>
        <w:ind w:left="-284"/>
        <w:rPr>
          <w:rFonts w:eastAsia="Times New Roman"/>
          <w:sz w:val="24"/>
          <w:szCs w:val="24"/>
          <w:lang w:eastAsia="zh-CN"/>
        </w:rPr>
      </w:pPr>
      <w:r w:rsidRPr="006300A9">
        <w:rPr>
          <w:rFonts w:eastAsia="Times New Roman"/>
          <w:sz w:val="24"/>
          <w:szCs w:val="24"/>
          <w:lang w:eastAsia="zh-CN"/>
        </w:rPr>
        <w:t xml:space="preserve">5.4. В случае изменения цен на товары и услуги, непосредственно влияющие на формирование стоимости оказываемых услуг, Продавец имеет право в одностороннем порядке изменить стоимость путевки, известив Покупателя не менее чем за 30 дней до увеличения цены. </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5.5. Передача путевок лицу, не указанному в путевке, не допускается.</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5.6. В случае досрочного выезда Клиента Покупателя, возврат стоимости неполученной услуги производится за вычетом фактически понесенных расходов Продавцом.</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5.7. В случае задержки оплаты путевок более 20-ти банковских дней, Продавец вправе в одностороннем порядке расторгнуть договор, письменно уведомив об этом Покупателя.</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5.8. Все споры, возникшие по настоящему договору, разрешаются в соответствии с действующим законодательством Российской Федерации.</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 xml:space="preserve">5.9. Настоящий договор заключен в 2-х экземплярах, имеющих равную силу, один из которых находится </w:t>
      </w:r>
      <w:r w:rsidR="009A7A42" w:rsidRPr="006300A9">
        <w:rPr>
          <w:rFonts w:eastAsia="Times New Roman"/>
          <w:sz w:val="24"/>
          <w:szCs w:val="24"/>
          <w:lang w:eastAsia="zh-CN"/>
        </w:rPr>
        <w:t>у Продавца</w:t>
      </w:r>
      <w:r w:rsidRPr="006300A9">
        <w:rPr>
          <w:rFonts w:eastAsia="Times New Roman"/>
          <w:sz w:val="24"/>
          <w:szCs w:val="24"/>
          <w:lang w:eastAsia="zh-CN"/>
        </w:rPr>
        <w:t>, другой у Покупателя.</w:t>
      </w:r>
      <w:r w:rsidRPr="006300A9">
        <w:rPr>
          <w:rFonts w:eastAsia="Times New Roman"/>
          <w:b/>
          <w:sz w:val="24"/>
          <w:szCs w:val="24"/>
          <w:lang w:eastAsia="zh-CN"/>
        </w:rPr>
        <w:t xml:space="preserve"> </w:t>
      </w:r>
    </w:p>
    <w:p w:rsidR="006300A9" w:rsidRPr="006300A9" w:rsidRDefault="006300A9" w:rsidP="006300A9">
      <w:pPr>
        <w:suppressAutoHyphens/>
        <w:spacing w:before="0"/>
        <w:ind w:left="-284" w:right="-144"/>
        <w:rPr>
          <w:rFonts w:eastAsia="Times New Roman"/>
          <w:sz w:val="24"/>
          <w:szCs w:val="24"/>
          <w:lang w:eastAsia="zh-CN"/>
        </w:rPr>
      </w:pPr>
      <w:r w:rsidRPr="006300A9">
        <w:rPr>
          <w:rFonts w:eastAsia="Times New Roman"/>
          <w:sz w:val="24"/>
          <w:szCs w:val="24"/>
          <w:lang w:eastAsia="zh-CN"/>
        </w:rPr>
        <w:t>5.10. По согласованию сторон составляется медицинское приложение к договору, в котором разрабатывается программа оздоровления указанного контингента.</w:t>
      </w:r>
    </w:p>
    <w:p w:rsidR="006300A9" w:rsidRPr="006300A9" w:rsidRDefault="006300A9" w:rsidP="006300A9">
      <w:pPr>
        <w:suppressAutoHyphens/>
        <w:spacing w:before="0"/>
        <w:ind w:left="-284" w:right="-144"/>
        <w:rPr>
          <w:rFonts w:eastAsia="Times New Roman"/>
          <w:sz w:val="24"/>
          <w:szCs w:val="24"/>
          <w:lang w:eastAsia="zh-CN"/>
        </w:rPr>
      </w:pPr>
    </w:p>
    <w:p w:rsidR="006300A9" w:rsidRPr="006300A9" w:rsidRDefault="006300A9" w:rsidP="006300A9">
      <w:pPr>
        <w:suppressAutoHyphens/>
        <w:spacing w:before="0"/>
        <w:ind w:left="-284" w:right="-144"/>
        <w:jc w:val="center"/>
        <w:rPr>
          <w:rFonts w:eastAsia="Times New Roman"/>
          <w:b/>
          <w:sz w:val="24"/>
          <w:szCs w:val="24"/>
          <w:lang w:eastAsia="zh-CN"/>
        </w:rPr>
      </w:pPr>
      <w:r w:rsidRPr="006300A9">
        <w:rPr>
          <w:rFonts w:eastAsia="Times New Roman"/>
          <w:b/>
          <w:sz w:val="24"/>
          <w:szCs w:val="24"/>
          <w:lang w:eastAsia="zh-CN"/>
        </w:rPr>
        <w:t>6. ЮРИДИЧЕСКИЕ АДРЕСА И РЕКВИЗИТЫ СТОРОН:</w:t>
      </w:r>
    </w:p>
    <w:tbl>
      <w:tblPr>
        <w:tblW w:w="0" w:type="auto"/>
        <w:tblLook w:val="01E0" w:firstRow="1" w:lastRow="1" w:firstColumn="1" w:lastColumn="1" w:noHBand="0" w:noVBand="0"/>
      </w:tblPr>
      <w:tblGrid>
        <w:gridCol w:w="5114"/>
        <w:gridCol w:w="5091"/>
      </w:tblGrid>
      <w:tr w:rsidR="006300A9" w:rsidRPr="006300A9" w:rsidTr="006300A9">
        <w:trPr>
          <w:trHeight w:val="2560"/>
        </w:trPr>
        <w:tc>
          <w:tcPr>
            <w:tcW w:w="5139" w:type="dxa"/>
          </w:tcPr>
          <w:p w:rsidR="006300A9" w:rsidRPr="006300A9" w:rsidRDefault="006300A9" w:rsidP="006300A9">
            <w:pPr>
              <w:overflowPunct w:val="0"/>
              <w:autoSpaceDE w:val="0"/>
              <w:autoSpaceDN w:val="0"/>
              <w:adjustRightInd w:val="0"/>
              <w:spacing w:before="0"/>
              <w:textAlignment w:val="baseline"/>
              <w:rPr>
                <w:rFonts w:eastAsia="Times New Roman"/>
                <w:b/>
                <w:sz w:val="24"/>
                <w:szCs w:val="24"/>
                <w:lang w:eastAsia="ru-RU"/>
              </w:rPr>
            </w:pPr>
            <w:r w:rsidRPr="006300A9">
              <w:rPr>
                <w:rFonts w:eastAsia="Times New Roman"/>
                <w:b/>
                <w:sz w:val="24"/>
                <w:szCs w:val="24"/>
                <w:lang w:eastAsia="ru-RU"/>
              </w:rPr>
              <w:t>АН ДОО «Алмазик»</w:t>
            </w:r>
          </w:p>
          <w:p w:rsidR="009A7A42" w:rsidRDefault="006300A9" w:rsidP="006300A9">
            <w:pPr>
              <w:overflowPunct w:val="0"/>
              <w:autoSpaceDE w:val="0"/>
              <w:autoSpaceDN w:val="0"/>
              <w:adjustRightInd w:val="0"/>
              <w:spacing w:before="0"/>
              <w:textAlignment w:val="baseline"/>
              <w:rPr>
                <w:rFonts w:eastAsia="Times New Roman"/>
                <w:sz w:val="24"/>
                <w:szCs w:val="24"/>
                <w:lang w:eastAsia="ru-RU"/>
              </w:rPr>
            </w:pPr>
            <w:r w:rsidRPr="006300A9">
              <w:rPr>
                <w:rFonts w:eastAsia="Times New Roman"/>
                <w:sz w:val="24"/>
                <w:szCs w:val="24"/>
                <w:lang w:eastAsia="ru-RU"/>
              </w:rPr>
              <w:t xml:space="preserve">Юридический и почтовый адрес: </w:t>
            </w:r>
          </w:p>
          <w:p w:rsidR="009A7A42" w:rsidRDefault="006300A9" w:rsidP="006300A9">
            <w:pPr>
              <w:overflowPunct w:val="0"/>
              <w:autoSpaceDE w:val="0"/>
              <w:autoSpaceDN w:val="0"/>
              <w:adjustRightInd w:val="0"/>
              <w:spacing w:before="0"/>
              <w:textAlignment w:val="baseline"/>
              <w:rPr>
                <w:rFonts w:eastAsia="Times New Roman"/>
                <w:sz w:val="24"/>
                <w:szCs w:val="24"/>
                <w:lang w:eastAsia="ru-RU"/>
              </w:rPr>
            </w:pPr>
            <w:r w:rsidRPr="006300A9">
              <w:rPr>
                <w:rFonts w:eastAsia="Times New Roman"/>
                <w:sz w:val="24"/>
                <w:szCs w:val="24"/>
                <w:lang w:eastAsia="ru-RU"/>
              </w:rPr>
              <w:t>РС (Я), 678170, г.</w:t>
            </w:r>
            <w:r w:rsidR="009A7A42">
              <w:rPr>
                <w:rFonts w:eastAsia="Times New Roman"/>
                <w:sz w:val="24"/>
                <w:szCs w:val="24"/>
                <w:lang w:eastAsia="ru-RU"/>
              </w:rPr>
              <w:t xml:space="preserve"> </w:t>
            </w:r>
            <w:r w:rsidRPr="006300A9">
              <w:rPr>
                <w:rFonts w:eastAsia="Times New Roman"/>
                <w:sz w:val="24"/>
                <w:szCs w:val="24"/>
                <w:lang w:eastAsia="ru-RU"/>
              </w:rPr>
              <w:t xml:space="preserve">Мирный, </w:t>
            </w:r>
          </w:p>
          <w:p w:rsidR="006300A9" w:rsidRPr="006300A9" w:rsidRDefault="006300A9" w:rsidP="006300A9">
            <w:pPr>
              <w:overflowPunct w:val="0"/>
              <w:autoSpaceDE w:val="0"/>
              <w:autoSpaceDN w:val="0"/>
              <w:adjustRightInd w:val="0"/>
              <w:spacing w:before="0"/>
              <w:textAlignment w:val="baseline"/>
              <w:rPr>
                <w:rFonts w:eastAsia="Times New Roman"/>
                <w:sz w:val="24"/>
                <w:szCs w:val="24"/>
                <w:lang w:eastAsia="ru-RU"/>
              </w:rPr>
            </w:pPr>
            <w:r w:rsidRPr="006300A9">
              <w:rPr>
                <w:rFonts w:eastAsia="Times New Roman"/>
                <w:sz w:val="24"/>
                <w:szCs w:val="24"/>
                <w:lang w:eastAsia="ru-RU"/>
              </w:rPr>
              <w:t>ул. Ленина, д. 14 «А»</w:t>
            </w:r>
          </w:p>
          <w:p w:rsidR="006300A9" w:rsidRPr="006300A9" w:rsidRDefault="006300A9" w:rsidP="006300A9">
            <w:pPr>
              <w:overflowPunct w:val="0"/>
              <w:autoSpaceDE w:val="0"/>
              <w:autoSpaceDN w:val="0"/>
              <w:adjustRightInd w:val="0"/>
              <w:spacing w:before="0"/>
              <w:textAlignment w:val="baseline"/>
              <w:rPr>
                <w:rFonts w:eastAsia="Times New Roman"/>
                <w:sz w:val="24"/>
                <w:szCs w:val="24"/>
                <w:lang w:eastAsia="ru-RU"/>
              </w:rPr>
            </w:pPr>
            <w:r w:rsidRPr="006300A9">
              <w:rPr>
                <w:rFonts w:eastAsia="Times New Roman"/>
                <w:sz w:val="24"/>
                <w:szCs w:val="24"/>
                <w:lang w:eastAsia="ru-RU"/>
              </w:rPr>
              <w:t>Телефон / Факс: 841136-9-06-67</w:t>
            </w:r>
          </w:p>
          <w:p w:rsidR="006300A9" w:rsidRPr="006300A9" w:rsidRDefault="006300A9" w:rsidP="006300A9">
            <w:pPr>
              <w:overflowPunct w:val="0"/>
              <w:autoSpaceDE w:val="0"/>
              <w:autoSpaceDN w:val="0"/>
              <w:adjustRightInd w:val="0"/>
              <w:spacing w:before="0"/>
              <w:textAlignment w:val="baseline"/>
              <w:rPr>
                <w:rFonts w:eastAsia="Times New Roman"/>
                <w:sz w:val="24"/>
                <w:szCs w:val="24"/>
                <w:lang w:eastAsia="ru-RU"/>
              </w:rPr>
            </w:pPr>
            <w:r w:rsidRPr="006300A9">
              <w:rPr>
                <w:rFonts w:eastAsia="Times New Roman"/>
                <w:sz w:val="24"/>
                <w:szCs w:val="24"/>
                <w:lang w:eastAsia="ru-RU"/>
              </w:rPr>
              <w:t>Расчетный счет № 40703810476030000071</w:t>
            </w:r>
          </w:p>
          <w:p w:rsidR="009A7A42" w:rsidRDefault="006300A9" w:rsidP="006300A9">
            <w:pPr>
              <w:overflowPunct w:val="0"/>
              <w:autoSpaceDE w:val="0"/>
              <w:autoSpaceDN w:val="0"/>
              <w:adjustRightInd w:val="0"/>
              <w:spacing w:before="0"/>
              <w:textAlignment w:val="baseline"/>
              <w:rPr>
                <w:rFonts w:eastAsia="Times New Roman"/>
                <w:sz w:val="24"/>
                <w:szCs w:val="24"/>
                <w:lang w:eastAsia="ru-RU"/>
              </w:rPr>
            </w:pPr>
            <w:r w:rsidRPr="006300A9">
              <w:rPr>
                <w:rFonts w:eastAsia="Times New Roman"/>
                <w:sz w:val="24"/>
                <w:szCs w:val="24"/>
                <w:lang w:eastAsia="ru-RU"/>
              </w:rPr>
              <w:t xml:space="preserve">филиала № 8603 Якутское отделение </w:t>
            </w:r>
          </w:p>
          <w:p w:rsidR="006300A9" w:rsidRPr="006300A9" w:rsidRDefault="006300A9" w:rsidP="006300A9">
            <w:pPr>
              <w:overflowPunct w:val="0"/>
              <w:autoSpaceDE w:val="0"/>
              <w:autoSpaceDN w:val="0"/>
              <w:adjustRightInd w:val="0"/>
              <w:spacing w:before="0"/>
              <w:textAlignment w:val="baseline"/>
              <w:rPr>
                <w:rFonts w:eastAsia="Times New Roman"/>
                <w:sz w:val="24"/>
                <w:szCs w:val="24"/>
                <w:lang w:eastAsia="ru-RU"/>
              </w:rPr>
            </w:pPr>
            <w:r w:rsidRPr="006300A9">
              <w:rPr>
                <w:rFonts w:eastAsia="Times New Roman"/>
                <w:sz w:val="24"/>
                <w:szCs w:val="24"/>
                <w:lang w:eastAsia="ru-RU"/>
              </w:rPr>
              <w:t xml:space="preserve">СБ РФ г. Якутск  </w:t>
            </w:r>
          </w:p>
          <w:p w:rsidR="006300A9" w:rsidRPr="006300A9" w:rsidRDefault="006300A9" w:rsidP="006300A9">
            <w:pPr>
              <w:overflowPunct w:val="0"/>
              <w:autoSpaceDE w:val="0"/>
              <w:autoSpaceDN w:val="0"/>
              <w:adjustRightInd w:val="0"/>
              <w:spacing w:before="0"/>
              <w:textAlignment w:val="baseline"/>
              <w:rPr>
                <w:rFonts w:eastAsia="Times New Roman"/>
                <w:sz w:val="24"/>
                <w:szCs w:val="24"/>
                <w:lang w:eastAsia="ru-RU"/>
              </w:rPr>
            </w:pPr>
            <w:r w:rsidRPr="006300A9">
              <w:rPr>
                <w:rFonts w:eastAsia="Times New Roman"/>
                <w:sz w:val="24"/>
                <w:szCs w:val="24"/>
                <w:lang w:eastAsia="ru-RU"/>
              </w:rPr>
              <w:t>кор/счет 30101810400000000609</w:t>
            </w:r>
          </w:p>
          <w:p w:rsidR="006300A9" w:rsidRPr="006300A9" w:rsidRDefault="009A7A42" w:rsidP="006300A9">
            <w:pPr>
              <w:overflowPunct w:val="0"/>
              <w:autoSpaceDE w:val="0"/>
              <w:autoSpaceDN w:val="0"/>
              <w:adjustRightInd w:val="0"/>
              <w:spacing w:before="0"/>
              <w:textAlignment w:val="baseline"/>
              <w:rPr>
                <w:rFonts w:eastAsia="Times New Roman"/>
                <w:sz w:val="24"/>
                <w:szCs w:val="24"/>
                <w:lang w:eastAsia="ru-RU"/>
              </w:rPr>
            </w:pPr>
            <w:r w:rsidRPr="006300A9">
              <w:rPr>
                <w:rFonts w:eastAsia="Times New Roman"/>
                <w:sz w:val="24"/>
                <w:szCs w:val="24"/>
                <w:lang w:eastAsia="ru-RU"/>
              </w:rPr>
              <w:t>БИК 049805609</w:t>
            </w:r>
            <w:r w:rsidR="006300A9" w:rsidRPr="006300A9">
              <w:rPr>
                <w:rFonts w:eastAsia="Times New Roman"/>
                <w:sz w:val="24"/>
                <w:szCs w:val="24"/>
                <w:lang w:eastAsia="ru-RU"/>
              </w:rPr>
              <w:t>, ИНН 1433025906</w:t>
            </w:r>
          </w:p>
          <w:p w:rsidR="006300A9" w:rsidRPr="006300A9" w:rsidRDefault="006300A9" w:rsidP="00623428">
            <w:pPr>
              <w:overflowPunct w:val="0"/>
              <w:autoSpaceDE w:val="0"/>
              <w:autoSpaceDN w:val="0"/>
              <w:adjustRightInd w:val="0"/>
              <w:spacing w:before="0"/>
              <w:textAlignment w:val="baseline"/>
              <w:rPr>
                <w:rFonts w:eastAsia="Times New Roman"/>
                <w:sz w:val="24"/>
                <w:szCs w:val="24"/>
                <w:lang w:eastAsia="ru-RU"/>
              </w:rPr>
            </w:pPr>
            <w:r w:rsidRPr="006300A9">
              <w:rPr>
                <w:rFonts w:eastAsia="Times New Roman"/>
                <w:sz w:val="24"/>
                <w:szCs w:val="24"/>
                <w:lang w:eastAsia="ru-RU"/>
              </w:rPr>
              <w:t>КПП 143301001</w:t>
            </w:r>
          </w:p>
        </w:tc>
        <w:tc>
          <w:tcPr>
            <w:tcW w:w="5140" w:type="dxa"/>
          </w:tcPr>
          <w:p w:rsidR="006300A9" w:rsidRPr="006300A9" w:rsidRDefault="006300A9" w:rsidP="006300A9">
            <w:pPr>
              <w:suppressAutoHyphens/>
              <w:spacing w:before="0"/>
              <w:ind w:right="-144"/>
              <w:jc w:val="left"/>
              <w:rPr>
                <w:rFonts w:eastAsia="Times New Roman"/>
                <w:sz w:val="24"/>
                <w:szCs w:val="24"/>
                <w:lang w:eastAsia="zh-CN"/>
              </w:rPr>
            </w:pPr>
          </w:p>
        </w:tc>
      </w:tr>
    </w:tbl>
    <w:p w:rsidR="006300A9" w:rsidRPr="006300A9" w:rsidRDefault="006300A9" w:rsidP="006300A9">
      <w:pPr>
        <w:keepNext/>
        <w:spacing w:before="0"/>
        <w:outlineLvl w:val="0"/>
        <w:rPr>
          <w:rFonts w:eastAsia="Times New Roman"/>
          <w:b/>
          <w:sz w:val="24"/>
          <w:szCs w:val="24"/>
          <w:lang w:eastAsia="ru-RU"/>
        </w:rPr>
      </w:pPr>
    </w:p>
    <w:tbl>
      <w:tblPr>
        <w:tblW w:w="9923" w:type="dxa"/>
        <w:tblInd w:w="108" w:type="dxa"/>
        <w:tblLook w:val="04A0" w:firstRow="1" w:lastRow="0" w:firstColumn="1" w:lastColumn="0" w:noHBand="0" w:noVBand="1"/>
      </w:tblPr>
      <w:tblGrid>
        <w:gridCol w:w="4962"/>
        <w:gridCol w:w="4961"/>
      </w:tblGrid>
      <w:tr w:rsidR="006300A9" w:rsidRPr="006300A9" w:rsidTr="006E7C12">
        <w:tc>
          <w:tcPr>
            <w:tcW w:w="4962" w:type="dxa"/>
            <w:shd w:val="clear" w:color="auto" w:fill="auto"/>
          </w:tcPr>
          <w:p w:rsidR="006300A9" w:rsidRPr="006300A9" w:rsidRDefault="006300A9" w:rsidP="006300A9">
            <w:pPr>
              <w:spacing w:before="0"/>
              <w:jc w:val="left"/>
              <w:rPr>
                <w:rFonts w:eastAsia="Calibri"/>
                <w:b/>
                <w:i/>
                <w:iCs/>
                <w:smallCaps/>
                <w:color w:val="FF0000"/>
                <w:sz w:val="24"/>
                <w:szCs w:val="24"/>
              </w:rPr>
            </w:pPr>
          </w:p>
        </w:tc>
        <w:tc>
          <w:tcPr>
            <w:tcW w:w="4961" w:type="dxa"/>
            <w:shd w:val="clear" w:color="auto" w:fill="auto"/>
          </w:tcPr>
          <w:p w:rsidR="006300A9" w:rsidRPr="006300A9" w:rsidRDefault="006300A9" w:rsidP="006300A9">
            <w:pPr>
              <w:keepNext/>
              <w:autoSpaceDE w:val="0"/>
              <w:autoSpaceDN w:val="0"/>
              <w:spacing w:before="0"/>
              <w:outlineLvl w:val="0"/>
              <w:rPr>
                <w:rFonts w:eastAsia="Times New Roman"/>
                <w:b/>
                <w:sz w:val="24"/>
                <w:szCs w:val="24"/>
                <w:lang w:eastAsia="ru-RU"/>
              </w:rPr>
            </w:pPr>
          </w:p>
        </w:tc>
      </w:tr>
      <w:tr w:rsidR="006300A9" w:rsidRPr="006300A9" w:rsidTr="006E7C12">
        <w:tc>
          <w:tcPr>
            <w:tcW w:w="4962" w:type="dxa"/>
            <w:shd w:val="clear" w:color="auto" w:fill="auto"/>
          </w:tcPr>
          <w:p w:rsidR="006300A9" w:rsidRPr="006300A9" w:rsidRDefault="006300A9" w:rsidP="006300A9">
            <w:pPr>
              <w:spacing w:before="0"/>
              <w:rPr>
                <w:rFonts w:eastAsia="Calibri"/>
                <w:b/>
                <w:i/>
                <w:iCs/>
                <w:smallCaps/>
                <w:color w:val="FF0000"/>
                <w:sz w:val="24"/>
                <w:szCs w:val="24"/>
              </w:rPr>
            </w:pPr>
          </w:p>
        </w:tc>
        <w:tc>
          <w:tcPr>
            <w:tcW w:w="4961" w:type="dxa"/>
            <w:shd w:val="clear" w:color="auto" w:fill="auto"/>
          </w:tcPr>
          <w:p w:rsidR="006300A9" w:rsidRPr="006300A9" w:rsidRDefault="006300A9" w:rsidP="006300A9">
            <w:pPr>
              <w:keepNext/>
              <w:autoSpaceDE w:val="0"/>
              <w:autoSpaceDN w:val="0"/>
              <w:spacing w:before="0"/>
              <w:outlineLvl w:val="0"/>
              <w:rPr>
                <w:rFonts w:eastAsia="Times New Roman"/>
                <w:b/>
                <w:sz w:val="24"/>
                <w:szCs w:val="24"/>
                <w:lang w:eastAsia="ru-RU"/>
              </w:rPr>
            </w:pPr>
          </w:p>
        </w:tc>
      </w:tr>
      <w:tr w:rsidR="006300A9" w:rsidRPr="006300A9" w:rsidTr="006E7C12">
        <w:tc>
          <w:tcPr>
            <w:tcW w:w="4962" w:type="dxa"/>
            <w:shd w:val="clear" w:color="auto" w:fill="auto"/>
          </w:tcPr>
          <w:p w:rsidR="006300A9" w:rsidRPr="006300A9" w:rsidRDefault="006300A9" w:rsidP="006300A9">
            <w:pPr>
              <w:spacing w:before="0"/>
              <w:rPr>
                <w:rFonts w:eastAsia="Calibri"/>
                <w:b/>
                <w:i/>
                <w:iCs/>
                <w:smallCaps/>
                <w:color w:val="FF0000"/>
                <w:sz w:val="24"/>
                <w:szCs w:val="24"/>
              </w:rPr>
            </w:pPr>
            <w:r w:rsidRPr="006300A9">
              <w:rPr>
                <w:rFonts w:eastAsia="Times New Roman"/>
                <w:b/>
                <w:sz w:val="24"/>
                <w:szCs w:val="24"/>
                <w:lang w:eastAsia="ru-RU"/>
              </w:rPr>
              <w:t xml:space="preserve">ЗАКАЗЧИК:                                                             </w:t>
            </w:r>
          </w:p>
        </w:tc>
        <w:tc>
          <w:tcPr>
            <w:tcW w:w="4961" w:type="dxa"/>
            <w:shd w:val="clear" w:color="auto" w:fill="auto"/>
          </w:tcPr>
          <w:p w:rsidR="006300A9" w:rsidRPr="006300A9" w:rsidRDefault="006300A9" w:rsidP="006300A9">
            <w:pPr>
              <w:keepNext/>
              <w:autoSpaceDE w:val="0"/>
              <w:autoSpaceDN w:val="0"/>
              <w:spacing w:before="0"/>
              <w:outlineLvl w:val="0"/>
              <w:rPr>
                <w:rFonts w:eastAsia="Times New Roman"/>
                <w:b/>
                <w:sz w:val="24"/>
                <w:szCs w:val="24"/>
                <w:lang w:eastAsia="ru-RU"/>
              </w:rPr>
            </w:pPr>
            <w:r w:rsidRPr="006300A9">
              <w:rPr>
                <w:rFonts w:eastAsia="Times New Roman"/>
                <w:b/>
                <w:sz w:val="24"/>
                <w:szCs w:val="24"/>
                <w:lang w:eastAsia="ru-RU"/>
              </w:rPr>
              <w:t xml:space="preserve">           ИСПО</w:t>
            </w:r>
            <w:r w:rsidR="00751CBF">
              <w:rPr>
                <w:rFonts w:eastAsia="Times New Roman"/>
                <w:b/>
                <w:sz w:val="24"/>
                <w:szCs w:val="24"/>
                <w:lang w:eastAsia="ru-RU"/>
              </w:rPr>
              <w:t>Л</w:t>
            </w:r>
            <w:r w:rsidRPr="006300A9">
              <w:rPr>
                <w:rFonts w:eastAsia="Times New Roman"/>
                <w:b/>
                <w:sz w:val="24"/>
                <w:szCs w:val="24"/>
                <w:lang w:eastAsia="ru-RU"/>
              </w:rPr>
              <w:t>НИТЕЛЬ:</w:t>
            </w:r>
          </w:p>
        </w:tc>
      </w:tr>
      <w:tr w:rsidR="006300A9" w:rsidRPr="006300A9" w:rsidTr="006E7C12">
        <w:trPr>
          <w:gridAfter w:val="1"/>
          <w:wAfter w:w="4961" w:type="dxa"/>
        </w:trPr>
        <w:tc>
          <w:tcPr>
            <w:tcW w:w="4962" w:type="dxa"/>
            <w:shd w:val="clear" w:color="auto" w:fill="auto"/>
          </w:tcPr>
          <w:p w:rsidR="006300A9" w:rsidRPr="006300A9" w:rsidRDefault="006300A9" w:rsidP="006300A9">
            <w:pPr>
              <w:overflowPunct w:val="0"/>
              <w:autoSpaceDE w:val="0"/>
              <w:autoSpaceDN w:val="0"/>
              <w:adjustRightInd w:val="0"/>
              <w:spacing w:before="0"/>
              <w:textAlignment w:val="baseline"/>
              <w:rPr>
                <w:rFonts w:eastAsia="Times New Roman"/>
                <w:b/>
                <w:sz w:val="24"/>
                <w:szCs w:val="24"/>
                <w:lang w:eastAsia="ru-RU"/>
              </w:rPr>
            </w:pPr>
            <w:r w:rsidRPr="006300A9">
              <w:rPr>
                <w:rFonts w:eastAsia="Times New Roman"/>
                <w:b/>
                <w:sz w:val="24"/>
                <w:szCs w:val="24"/>
                <w:lang w:eastAsia="ru-RU"/>
              </w:rPr>
              <w:t xml:space="preserve">Исполнительный директор                                  </w:t>
            </w:r>
          </w:p>
          <w:p w:rsidR="006300A9" w:rsidRPr="006300A9" w:rsidRDefault="006300A9" w:rsidP="006300A9">
            <w:pPr>
              <w:overflowPunct w:val="0"/>
              <w:autoSpaceDE w:val="0"/>
              <w:autoSpaceDN w:val="0"/>
              <w:adjustRightInd w:val="0"/>
              <w:spacing w:before="0"/>
              <w:textAlignment w:val="baseline"/>
              <w:rPr>
                <w:rFonts w:eastAsia="Times New Roman"/>
                <w:b/>
                <w:sz w:val="24"/>
                <w:szCs w:val="24"/>
                <w:lang w:eastAsia="ru-RU"/>
              </w:rPr>
            </w:pPr>
            <w:r w:rsidRPr="006300A9">
              <w:rPr>
                <w:rFonts w:eastAsia="Times New Roman"/>
                <w:b/>
                <w:sz w:val="24"/>
                <w:szCs w:val="24"/>
                <w:lang w:eastAsia="ru-RU"/>
              </w:rPr>
              <w:t>АН ДОО «Алмазик»</w:t>
            </w:r>
          </w:p>
          <w:p w:rsidR="00623428" w:rsidRPr="006300A9" w:rsidRDefault="00623428" w:rsidP="00623428">
            <w:pPr>
              <w:overflowPunct w:val="0"/>
              <w:autoSpaceDE w:val="0"/>
              <w:autoSpaceDN w:val="0"/>
              <w:adjustRightInd w:val="0"/>
              <w:spacing w:before="0"/>
              <w:textAlignment w:val="baseline"/>
              <w:rPr>
                <w:rFonts w:eastAsia="Times New Roman"/>
                <w:b/>
                <w:sz w:val="24"/>
                <w:szCs w:val="24"/>
                <w:lang w:eastAsia="ru-RU"/>
              </w:rPr>
            </w:pPr>
            <w:r w:rsidRPr="006300A9">
              <w:rPr>
                <w:rFonts w:eastAsia="Times New Roman"/>
                <w:b/>
                <w:sz w:val="24"/>
                <w:szCs w:val="24"/>
                <w:lang w:eastAsia="ru-RU"/>
              </w:rPr>
              <w:t xml:space="preserve">____________________ Е.Е. Балахонский </w:t>
            </w:r>
          </w:p>
          <w:p w:rsidR="006300A9" w:rsidRPr="006300A9" w:rsidRDefault="00623428" w:rsidP="00623428">
            <w:pPr>
              <w:overflowPunct w:val="0"/>
              <w:autoSpaceDE w:val="0"/>
              <w:autoSpaceDN w:val="0"/>
              <w:adjustRightInd w:val="0"/>
              <w:spacing w:before="0"/>
              <w:textAlignment w:val="baseline"/>
              <w:rPr>
                <w:rFonts w:eastAsia="Times New Roman"/>
                <w:b/>
                <w:sz w:val="24"/>
                <w:szCs w:val="24"/>
                <w:lang w:eastAsia="ru-RU"/>
              </w:rPr>
            </w:pPr>
            <w:r w:rsidRPr="006300A9">
              <w:rPr>
                <w:rFonts w:eastAsia="Times New Roman"/>
                <w:sz w:val="16"/>
                <w:szCs w:val="16"/>
                <w:lang w:eastAsia="ru-RU"/>
              </w:rPr>
              <w:lastRenderedPageBreak/>
              <w:t>МП</w:t>
            </w:r>
          </w:p>
          <w:p w:rsidR="006300A9" w:rsidRPr="006300A9" w:rsidRDefault="006300A9" w:rsidP="006300A9">
            <w:pPr>
              <w:keepNext/>
              <w:autoSpaceDE w:val="0"/>
              <w:autoSpaceDN w:val="0"/>
              <w:spacing w:before="0"/>
              <w:outlineLvl w:val="0"/>
              <w:rPr>
                <w:rFonts w:eastAsia="Times New Roman"/>
                <w:b/>
                <w:sz w:val="24"/>
                <w:szCs w:val="24"/>
                <w:lang w:eastAsia="ru-RU"/>
              </w:rPr>
            </w:pPr>
          </w:p>
        </w:tc>
      </w:tr>
    </w:tbl>
    <w:p w:rsidR="009A7A42" w:rsidRDefault="009A7A42" w:rsidP="009A7A42">
      <w:pPr>
        <w:keepNext/>
        <w:spacing w:before="240"/>
        <w:outlineLvl w:val="2"/>
        <w:rPr>
          <w:b/>
        </w:rPr>
      </w:pPr>
      <w:bookmarkStart w:id="299" w:name="_Toc522259315"/>
      <w:bookmarkEnd w:id="296"/>
      <w:bookmarkEnd w:id="297"/>
      <w:bookmarkEnd w:id="298"/>
    </w:p>
    <w:p w:rsidR="009A7A42" w:rsidRPr="009A7A42" w:rsidRDefault="009A7A42" w:rsidP="009A7A42">
      <w:pPr>
        <w:keepNext/>
        <w:spacing w:before="240"/>
        <w:outlineLvl w:val="2"/>
        <w:rPr>
          <w:b/>
        </w:rPr>
      </w:pPr>
      <w:r w:rsidRPr="009A7A42">
        <w:rPr>
          <w:b/>
        </w:rPr>
        <w:t xml:space="preserve">ПРИЛОЖЕНИЕ 2: </w:t>
      </w:r>
    </w:p>
    <w:p w:rsidR="009A7A42" w:rsidRPr="009A7A42" w:rsidRDefault="009A7A42" w:rsidP="009A7A42">
      <w:pPr>
        <w:spacing w:before="0"/>
        <w:ind w:firstLine="709"/>
        <w:jc w:val="center"/>
        <w:rPr>
          <w:b/>
          <w:sz w:val="24"/>
          <w:szCs w:val="24"/>
        </w:rPr>
      </w:pPr>
    </w:p>
    <w:p w:rsidR="009A7A42" w:rsidRPr="009A7A42" w:rsidRDefault="009A7A42" w:rsidP="009A7A42">
      <w:pPr>
        <w:spacing w:before="0"/>
        <w:ind w:firstLine="709"/>
        <w:jc w:val="center"/>
        <w:rPr>
          <w:b/>
          <w:sz w:val="24"/>
          <w:szCs w:val="24"/>
        </w:rPr>
      </w:pPr>
      <w:r w:rsidRPr="009A7A42">
        <w:rPr>
          <w:b/>
          <w:sz w:val="24"/>
          <w:szCs w:val="24"/>
        </w:rPr>
        <w:t>ТЕХНИЧЕСКОЕ ЗАДАНИЕ</w:t>
      </w:r>
    </w:p>
    <w:p w:rsidR="009A7A42" w:rsidRPr="009A7A42" w:rsidRDefault="009A7A42" w:rsidP="009A7A42">
      <w:pPr>
        <w:spacing w:before="0"/>
        <w:ind w:firstLine="709"/>
        <w:jc w:val="center"/>
        <w:rPr>
          <w:sz w:val="24"/>
          <w:szCs w:val="24"/>
        </w:rPr>
      </w:pPr>
      <w:r w:rsidRPr="009A7A42">
        <w:rPr>
          <w:sz w:val="24"/>
          <w:szCs w:val="24"/>
        </w:rPr>
        <w:t xml:space="preserve">на </w:t>
      </w:r>
      <w:r w:rsidR="00C952B8">
        <w:rPr>
          <w:sz w:val="24"/>
          <w:szCs w:val="24"/>
        </w:rPr>
        <w:t>приобритение</w:t>
      </w:r>
      <w:bookmarkStart w:id="300" w:name="_GoBack"/>
      <w:bookmarkEnd w:id="300"/>
      <w:r w:rsidRPr="009A7A42">
        <w:rPr>
          <w:sz w:val="24"/>
          <w:szCs w:val="24"/>
        </w:rPr>
        <w:t xml:space="preserve"> путевок санаторно-курортного лечения</w:t>
      </w:r>
    </w:p>
    <w:p w:rsidR="009A7A42" w:rsidRPr="009A7A42" w:rsidRDefault="009A7A42" w:rsidP="009A7A42">
      <w:pPr>
        <w:spacing w:before="0"/>
        <w:ind w:firstLine="709"/>
        <w:jc w:val="center"/>
        <w:rPr>
          <w:sz w:val="24"/>
          <w:szCs w:val="24"/>
        </w:rPr>
      </w:pPr>
      <w:r w:rsidRPr="009A7A42">
        <w:rPr>
          <w:sz w:val="24"/>
          <w:szCs w:val="24"/>
        </w:rPr>
        <w:t xml:space="preserve">работников АН ДОО «Алмазик» </w:t>
      </w:r>
    </w:p>
    <w:p w:rsidR="009A7A42" w:rsidRPr="009A7A42" w:rsidRDefault="009A7A42" w:rsidP="009A7A42">
      <w:pPr>
        <w:spacing w:before="0"/>
        <w:ind w:firstLine="709"/>
        <w:jc w:val="center"/>
        <w:rPr>
          <w:sz w:val="24"/>
          <w:szCs w:val="24"/>
        </w:rPr>
      </w:pPr>
      <w:r w:rsidRPr="009A7A42">
        <w:rPr>
          <w:sz w:val="24"/>
          <w:szCs w:val="24"/>
        </w:rPr>
        <w:t>в городе Белокуриха Алтайского края в 2019 году</w:t>
      </w:r>
    </w:p>
    <w:p w:rsidR="009A7A42" w:rsidRPr="009A7A42" w:rsidRDefault="009A7A42" w:rsidP="009A7A42">
      <w:pPr>
        <w:ind w:firstLine="709"/>
        <w:jc w:val="center"/>
        <w:rPr>
          <w:sz w:val="24"/>
          <w:szCs w:val="24"/>
        </w:rPr>
      </w:pPr>
    </w:p>
    <w:p w:rsidR="00FD03D1" w:rsidRPr="00FD03D1" w:rsidRDefault="00FD03D1" w:rsidP="00FE27D2">
      <w:pPr>
        <w:numPr>
          <w:ilvl w:val="0"/>
          <w:numId w:val="43"/>
        </w:numPr>
        <w:spacing w:before="0"/>
        <w:contextualSpacing/>
        <w:rPr>
          <w:rFonts w:eastAsia="Calibri"/>
          <w:b/>
          <w:sz w:val="24"/>
          <w:szCs w:val="24"/>
        </w:rPr>
      </w:pPr>
      <w:r w:rsidRPr="00FD03D1">
        <w:rPr>
          <w:rFonts w:eastAsia="Calibri"/>
          <w:b/>
          <w:sz w:val="24"/>
          <w:szCs w:val="24"/>
        </w:rPr>
        <w:t>Наименование услуги</w:t>
      </w:r>
    </w:p>
    <w:p w:rsidR="00FD03D1" w:rsidRPr="00FD03D1" w:rsidRDefault="00402086" w:rsidP="00FD03D1">
      <w:pPr>
        <w:spacing w:before="0"/>
        <w:ind w:firstLine="709"/>
        <w:rPr>
          <w:rFonts w:eastAsia="Calibri"/>
          <w:sz w:val="24"/>
          <w:szCs w:val="24"/>
        </w:rPr>
      </w:pPr>
      <w:r>
        <w:rPr>
          <w:rFonts w:eastAsia="Calibri"/>
          <w:sz w:val="24"/>
          <w:szCs w:val="24"/>
        </w:rPr>
        <w:t>Приобретение</w:t>
      </w:r>
      <w:r w:rsidR="00FD03D1" w:rsidRPr="00FD03D1">
        <w:rPr>
          <w:rFonts w:eastAsia="Calibri"/>
          <w:sz w:val="24"/>
          <w:szCs w:val="24"/>
        </w:rPr>
        <w:t xml:space="preserve"> путевок на санаторно-курортного лечения работников АН ДОО «Алмазик» в городе Белокуриха Алтайского края в 2019 году (проживание, питание, лечение, организация досуга).</w:t>
      </w:r>
    </w:p>
    <w:p w:rsidR="00FD03D1" w:rsidRPr="00FD03D1" w:rsidRDefault="00FD03D1" w:rsidP="00FD03D1">
      <w:pPr>
        <w:spacing w:before="0"/>
        <w:ind w:firstLine="709"/>
        <w:rPr>
          <w:rFonts w:eastAsia="Calibri"/>
          <w:sz w:val="24"/>
          <w:szCs w:val="24"/>
        </w:rPr>
      </w:pPr>
    </w:p>
    <w:p w:rsidR="00FD03D1" w:rsidRPr="00FD03D1" w:rsidRDefault="00FD03D1" w:rsidP="00FD03D1">
      <w:pPr>
        <w:numPr>
          <w:ilvl w:val="0"/>
          <w:numId w:val="43"/>
        </w:numPr>
        <w:spacing w:before="0"/>
        <w:contextualSpacing/>
        <w:rPr>
          <w:rFonts w:eastAsia="Calibri"/>
          <w:b/>
          <w:sz w:val="24"/>
          <w:szCs w:val="24"/>
        </w:rPr>
      </w:pPr>
      <w:r w:rsidRPr="00FD03D1">
        <w:rPr>
          <w:rFonts w:eastAsia="Calibri"/>
          <w:b/>
          <w:sz w:val="24"/>
          <w:szCs w:val="24"/>
        </w:rPr>
        <w:t>Цель</w:t>
      </w:r>
    </w:p>
    <w:p w:rsidR="00FD03D1" w:rsidRPr="00FD03D1" w:rsidRDefault="00FD03D1" w:rsidP="00FD03D1">
      <w:pPr>
        <w:spacing w:before="0"/>
        <w:ind w:firstLine="709"/>
        <w:rPr>
          <w:rFonts w:eastAsia="Calibri"/>
          <w:sz w:val="24"/>
          <w:szCs w:val="24"/>
        </w:rPr>
      </w:pPr>
      <w:r w:rsidRPr="00FD03D1">
        <w:rPr>
          <w:rFonts w:eastAsia="Calibri"/>
          <w:sz w:val="24"/>
          <w:szCs w:val="24"/>
        </w:rPr>
        <w:t>Получение качественных санаторно-курортных услуг в целях сохранения и укрепления здоровья работников АН ДОО «Алмазик» в течение 2019 года.</w:t>
      </w:r>
    </w:p>
    <w:p w:rsidR="00FD03D1" w:rsidRPr="00FD03D1" w:rsidRDefault="00FD03D1" w:rsidP="00FD03D1">
      <w:pPr>
        <w:spacing w:before="0"/>
        <w:ind w:firstLine="709"/>
        <w:rPr>
          <w:rFonts w:eastAsia="Calibri"/>
          <w:sz w:val="24"/>
          <w:szCs w:val="24"/>
        </w:rPr>
      </w:pPr>
    </w:p>
    <w:p w:rsidR="00FD03D1" w:rsidRPr="00FD03D1" w:rsidRDefault="00FD03D1" w:rsidP="00FD03D1">
      <w:pPr>
        <w:numPr>
          <w:ilvl w:val="0"/>
          <w:numId w:val="43"/>
        </w:numPr>
        <w:spacing w:before="0"/>
        <w:contextualSpacing/>
        <w:rPr>
          <w:rFonts w:eastAsia="Calibri"/>
          <w:b/>
          <w:sz w:val="24"/>
          <w:szCs w:val="24"/>
        </w:rPr>
      </w:pPr>
      <w:r w:rsidRPr="00FD03D1">
        <w:rPr>
          <w:rFonts w:eastAsia="Calibri"/>
          <w:b/>
          <w:sz w:val="24"/>
          <w:szCs w:val="24"/>
        </w:rPr>
        <w:t>Продолжительность отдыха</w:t>
      </w:r>
    </w:p>
    <w:p w:rsidR="00FD03D1" w:rsidRPr="00FD03D1" w:rsidRDefault="00FD03D1" w:rsidP="00FD03D1">
      <w:pPr>
        <w:spacing w:before="0"/>
        <w:ind w:firstLine="709"/>
        <w:rPr>
          <w:rFonts w:eastAsia="Calibri"/>
          <w:sz w:val="24"/>
          <w:szCs w:val="24"/>
        </w:rPr>
      </w:pPr>
      <w:r w:rsidRPr="00FD03D1">
        <w:rPr>
          <w:rFonts w:eastAsia="Calibri"/>
          <w:sz w:val="24"/>
          <w:szCs w:val="24"/>
        </w:rPr>
        <w:t>Продолжительность отдыха по одной путевке составляет от 12 до 18 календарных дней.</w:t>
      </w:r>
    </w:p>
    <w:p w:rsidR="00FD03D1" w:rsidRPr="00FD03D1" w:rsidRDefault="00FD03D1" w:rsidP="00FD03D1">
      <w:pPr>
        <w:spacing w:before="0"/>
        <w:rPr>
          <w:rFonts w:eastAsia="Calibri"/>
          <w:sz w:val="24"/>
          <w:szCs w:val="24"/>
        </w:rPr>
      </w:pPr>
    </w:p>
    <w:p w:rsidR="00FD03D1" w:rsidRPr="00FD03D1" w:rsidRDefault="00FD03D1" w:rsidP="00FD03D1">
      <w:pPr>
        <w:numPr>
          <w:ilvl w:val="0"/>
          <w:numId w:val="43"/>
        </w:numPr>
        <w:spacing w:before="0"/>
        <w:contextualSpacing/>
        <w:rPr>
          <w:rFonts w:eastAsia="Calibri"/>
          <w:b/>
          <w:sz w:val="24"/>
          <w:szCs w:val="24"/>
        </w:rPr>
      </w:pPr>
      <w:r w:rsidRPr="00FD03D1">
        <w:rPr>
          <w:rFonts w:eastAsia="Calibri"/>
          <w:b/>
          <w:sz w:val="24"/>
          <w:szCs w:val="24"/>
        </w:rPr>
        <w:t>Технические требования к помещению для проживания</w:t>
      </w:r>
    </w:p>
    <w:p w:rsidR="00FD03D1" w:rsidRPr="00FD03D1" w:rsidRDefault="00FD03D1" w:rsidP="00FE27D2">
      <w:pPr>
        <w:numPr>
          <w:ilvl w:val="1"/>
          <w:numId w:val="43"/>
        </w:numPr>
        <w:spacing w:before="0"/>
        <w:ind w:left="1276" w:hanging="567"/>
        <w:contextualSpacing/>
        <w:rPr>
          <w:rFonts w:eastAsia="Calibri"/>
          <w:sz w:val="24"/>
          <w:szCs w:val="24"/>
        </w:rPr>
      </w:pPr>
      <w:r w:rsidRPr="00FD03D1">
        <w:rPr>
          <w:rFonts w:eastAsia="Calibri"/>
          <w:sz w:val="24"/>
          <w:szCs w:val="24"/>
        </w:rPr>
        <w:t>Обязательные требования</w:t>
      </w:r>
    </w:p>
    <w:p w:rsidR="00FD03D1" w:rsidRPr="00FD03D1" w:rsidRDefault="00FD03D1" w:rsidP="00FD03D1">
      <w:pPr>
        <w:spacing w:before="0"/>
        <w:ind w:firstLine="709"/>
        <w:rPr>
          <w:rFonts w:eastAsia="Calibri"/>
          <w:sz w:val="24"/>
          <w:szCs w:val="24"/>
        </w:rPr>
      </w:pPr>
      <w:r w:rsidRPr="00FD03D1">
        <w:rPr>
          <w:rFonts w:eastAsia="Calibri"/>
          <w:sz w:val="24"/>
          <w:szCs w:val="24"/>
        </w:rPr>
        <w:t>4.1.1 Площадь помещений для размещения работников АН ДОО «Алмазик» должна быть не менее 17 кв. м.</w:t>
      </w:r>
    </w:p>
    <w:p w:rsidR="00FD03D1" w:rsidRPr="00FD03D1" w:rsidRDefault="00FD03D1" w:rsidP="00FD03D1">
      <w:pPr>
        <w:spacing w:before="0"/>
        <w:ind w:firstLine="709"/>
        <w:rPr>
          <w:rFonts w:eastAsia="Calibri"/>
          <w:sz w:val="24"/>
          <w:szCs w:val="24"/>
        </w:rPr>
      </w:pPr>
      <w:r w:rsidRPr="00FD03D1">
        <w:rPr>
          <w:rFonts w:eastAsia="Calibri"/>
          <w:sz w:val="24"/>
          <w:szCs w:val="24"/>
        </w:rPr>
        <w:t>4.1.2 Хорошее санитарное состояние номеров (ремонт проведен не ранее 2015 года).</w:t>
      </w:r>
    </w:p>
    <w:p w:rsidR="00FD03D1" w:rsidRPr="00FD03D1" w:rsidRDefault="00FD03D1" w:rsidP="00FD03D1">
      <w:pPr>
        <w:spacing w:before="0"/>
        <w:ind w:firstLine="709"/>
        <w:rPr>
          <w:rFonts w:eastAsia="Calibri"/>
          <w:sz w:val="24"/>
          <w:szCs w:val="24"/>
        </w:rPr>
      </w:pPr>
      <w:r w:rsidRPr="00FD03D1">
        <w:rPr>
          <w:rFonts w:eastAsia="Calibri"/>
          <w:sz w:val="24"/>
          <w:szCs w:val="24"/>
        </w:rPr>
        <w:t>4.1.3 Наличие исправной пожарно-охранной сигнализации, плана эвакуации при пожаре, запасных выходов, средств пожаротушения.</w:t>
      </w:r>
    </w:p>
    <w:p w:rsidR="00FD03D1" w:rsidRPr="00FD03D1" w:rsidRDefault="00FD03D1" w:rsidP="00FD03D1">
      <w:pPr>
        <w:spacing w:before="0"/>
        <w:ind w:firstLine="709"/>
        <w:rPr>
          <w:rFonts w:eastAsia="Calibri"/>
          <w:sz w:val="24"/>
          <w:szCs w:val="24"/>
        </w:rPr>
      </w:pPr>
      <w:r w:rsidRPr="00FD03D1">
        <w:rPr>
          <w:rFonts w:eastAsia="Calibri"/>
          <w:sz w:val="24"/>
          <w:szCs w:val="24"/>
        </w:rPr>
        <w:t>4.1.4 Исправность коммуникаций (водопровод, канализация, электропроводка).</w:t>
      </w:r>
    </w:p>
    <w:p w:rsidR="00FD03D1" w:rsidRPr="00FD03D1" w:rsidRDefault="00FD03D1" w:rsidP="00FD03D1">
      <w:pPr>
        <w:spacing w:before="0"/>
        <w:ind w:firstLine="709"/>
        <w:rPr>
          <w:rFonts w:eastAsia="Calibri"/>
          <w:sz w:val="24"/>
          <w:szCs w:val="24"/>
        </w:rPr>
      </w:pPr>
      <w:r w:rsidRPr="00FD03D1">
        <w:rPr>
          <w:rFonts w:eastAsia="Calibri"/>
          <w:sz w:val="24"/>
          <w:szCs w:val="24"/>
        </w:rPr>
        <w:t>4.1.5 Качественная установка дверных и оконных проемов (без щелей, перекосов и провисаний).</w:t>
      </w:r>
    </w:p>
    <w:p w:rsidR="00FD03D1" w:rsidRPr="00FD03D1" w:rsidRDefault="00FD03D1" w:rsidP="00FD03D1">
      <w:pPr>
        <w:spacing w:before="0"/>
        <w:ind w:firstLine="709"/>
        <w:rPr>
          <w:rFonts w:eastAsia="Calibri"/>
          <w:sz w:val="24"/>
          <w:szCs w:val="24"/>
        </w:rPr>
      </w:pPr>
      <w:r w:rsidRPr="00FD03D1">
        <w:rPr>
          <w:rFonts w:eastAsia="Calibri"/>
          <w:sz w:val="24"/>
          <w:szCs w:val="24"/>
        </w:rPr>
        <w:t>4.1.6 Наличие туалетной комнаты (душевая кабина либо ванная, унитаз) в номере.</w:t>
      </w:r>
    </w:p>
    <w:p w:rsidR="00FD03D1" w:rsidRPr="00FD03D1" w:rsidRDefault="00FD03D1" w:rsidP="00FD03D1">
      <w:pPr>
        <w:spacing w:before="0"/>
        <w:ind w:firstLine="709"/>
        <w:rPr>
          <w:rFonts w:eastAsia="Calibri"/>
          <w:sz w:val="24"/>
          <w:szCs w:val="24"/>
        </w:rPr>
      </w:pPr>
      <w:r w:rsidRPr="00FD03D1">
        <w:rPr>
          <w:rFonts w:eastAsia="Calibri"/>
          <w:sz w:val="24"/>
          <w:szCs w:val="24"/>
        </w:rPr>
        <w:t>4.1.7 Наличие в номерах:</w:t>
      </w:r>
    </w:p>
    <w:p w:rsidR="00FD03D1" w:rsidRPr="00FD03D1" w:rsidRDefault="00FD03D1" w:rsidP="00FD03D1">
      <w:pPr>
        <w:spacing w:before="0"/>
        <w:ind w:firstLine="709"/>
        <w:rPr>
          <w:rFonts w:eastAsia="Calibri"/>
          <w:sz w:val="24"/>
          <w:szCs w:val="24"/>
        </w:rPr>
      </w:pPr>
      <w:r w:rsidRPr="00FD03D1">
        <w:rPr>
          <w:rFonts w:eastAsia="Calibri"/>
          <w:sz w:val="24"/>
          <w:szCs w:val="24"/>
        </w:rPr>
        <w:t>балкона (лоджии);</w:t>
      </w:r>
    </w:p>
    <w:p w:rsidR="00FD03D1" w:rsidRPr="00FD03D1" w:rsidRDefault="00FD03D1" w:rsidP="00FD03D1">
      <w:pPr>
        <w:spacing w:before="0"/>
        <w:ind w:firstLine="708"/>
        <w:rPr>
          <w:rFonts w:eastAsia="Calibri"/>
          <w:sz w:val="24"/>
          <w:szCs w:val="24"/>
        </w:rPr>
      </w:pPr>
      <w:r w:rsidRPr="00FD03D1">
        <w:rPr>
          <w:rFonts w:eastAsia="Calibri"/>
          <w:sz w:val="24"/>
          <w:szCs w:val="24"/>
        </w:rPr>
        <w:t>стационарного спального места для взрослого, прикроватной тумбочки, шкафа для одежды, стула (либо кресла), сушилки для белья, при низкой степени износа перечисленной мебели;</w:t>
      </w:r>
    </w:p>
    <w:p w:rsidR="00FD03D1" w:rsidRPr="00FD03D1" w:rsidRDefault="00FD03D1" w:rsidP="00FD03D1">
      <w:pPr>
        <w:spacing w:before="0"/>
        <w:ind w:firstLine="709"/>
        <w:rPr>
          <w:rFonts w:eastAsia="Calibri"/>
          <w:sz w:val="24"/>
          <w:szCs w:val="24"/>
        </w:rPr>
      </w:pPr>
      <w:r w:rsidRPr="00FD03D1">
        <w:rPr>
          <w:rFonts w:eastAsia="Calibri"/>
          <w:sz w:val="24"/>
          <w:szCs w:val="24"/>
        </w:rPr>
        <w:t>исправно работающих телевизора, холодильника, электрического чайника, фена для сушки волос;</w:t>
      </w:r>
    </w:p>
    <w:p w:rsidR="00FD03D1" w:rsidRPr="00FD03D1" w:rsidRDefault="00FD03D1" w:rsidP="00FD03D1">
      <w:pPr>
        <w:spacing w:before="0"/>
        <w:ind w:firstLine="708"/>
        <w:rPr>
          <w:rFonts w:eastAsia="Calibri"/>
          <w:sz w:val="24"/>
          <w:szCs w:val="24"/>
        </w:rPr>
      </w:pPr>
      <w:r w:rsidRPr="00FD03D1">
        <w:rPr>
          <w:rFonts w:eastAsia="Calibri"/>
          <w:sz w:val="24"/>
          <w:szCs w:val="24"/>
        </w:rPr>
        <w:t>набора посуды для чаепития;</w:t>
      </w:r>
    </w:p>
    <w:p w:rsidR="00FD03D1" w:rsidRPr="00FD03D1" w:rsidRDefault="00FD03D1" w:rsidP="00FD03D1">
      <w:pPr>
        <w:spacing w:before="0"/>
        <w:ind w:firstLine="708"/>
        <w:rPr>
          <w:rFonts w:eastAsia="Calibri"/>
          <w:sz w:val="24"/>
          <w:szCs w:val="24"/>
        </w:rPr>
      </w:pPr>
      <w:r w:rsidRPr="00FD03D1">
        <w:rPr>
          <w:rFonts w:eastAsia="Calibri"/>
          <w:sz w:val="24"/>
          <w:szCs w:val="24"/>
        </w:rPr>
        <w:t>обновляемого туалетного набора (мыло, гель для душа, шампунь).</w:t>
      </w:r>
    </w:p>
    <w:p w:rsidR="00FD03D1" w:rsidRPr="00FD03D1" w:rsidRDefault="00FD03D1" w:rsidP="00FD03D1">
      <w:pPr>
        <w:spacing w:before="0"/>
        <w:ind w:firstLine="709"/>
        <w:rPr>
          <w:rFonts w:eastAsia="Calibri"/>
          <w:sz w:val="24"/>
          <w:szCs w:val="24"/>
        </w:rPr>
      </w:pPr>
      <w:r w:rsidRPr="00FD03D1">
        <w:rPr>
          <w:rFonts w:eastAsia="Calibri"/>
          <w:sz w:val="24"/>
          <w:szCs w:val="24"/>
        </w:rPr>
        <w:t>4.1.8</w:t>
      </w:r>
      <w:r w:rsidRPr="00FD03D1">
        <w:rPr>
          <w:rFonts w:eastAsia="Calibri"/>
          <w:sz w:val="24"/>
          <w:szCs w:val="24"/>
        </w:rPr>
        <w:tab/>
        <w:t>Стандарты обслуживания номеров:</w:t>
      </w:r>
    </w:p>
    <w:p w:rsidR="00FD03D1" w:rsidRPr="00FD03D1" w:rsidRDefault="00FD03D1" w:rsidP="00FD03D1">
      <w:pPr>
        <w:spacing w:before="0"/>
        <w:ind w:firstLine="709"/>
        <w:rPr>
          <w:rFonts w:eastAsia="Calibri"/>
          <w:sz w:val="24"/>
          <w:szCs w:val="24"/>
        </w:rPr>
      </w:pPr>
      <w:r w:rsidRPr="00FD03D1">
        <w:rPr>
          <w:rFonts w:eastAsia="Calibri"/>
          <w:sz w:val="24"/>
          <w:szCs w:val="24"/>
        </w:rPr>
        <w:t>смена постельного белья – не реже 1 раза в 7 дней;</w:t>
      </w:r>
    </w:p>
    <w:p w:rsidR="00FD03D1" w:rsidRPr="00FD03D1" w:rsidRDefault="00FD03D1" w:rsidP="00FD03D1">
      <w:pPr>
        <w:spacing w:before="0"/>
        <w:ind w:firstLine="709"/>
        <w:rPr>
          <w:rFonts w:eastAsia="Calibri"/>
          <w:sz w:val="24"/>
          <w:szCs w:val="24"/>
        </w:rPr>
      </w:pPr>
      <w:r w:rsidRPr="00FD03D1">
        <w:rPr>
          <w:rFonts w:eastAsia="Calibri"/>
          <w:sz w:val="24"/>
          <w:szCs w:val="24"/>
        </w:rPr>
        <w:t>наличие полотенец для каждого проживающего – не менее 3 шт.;</w:t>
      </w:r>
    </w:p>
    <w:p w:rsidR="00FD03D1" w:rsidRPr="00FD03D1" w:rsidRDefault="00FD03D1" w:rsidP="00FD03D1">
      <w:pPr>
        <w:spacing w:before="0"/>
        <w:ind w:firstLine="709"/>
        <w:rPr>
          <w:rFonts w:eastAsia="Calibri"/>
          <w:sz w:val="24"/>
          <w:szCs w:val="24"/>
        </w:rPr>
      </w:pPr>
      <w:r w:rsidRPr="00FD03D1">
        <w:rPr>
          <w:rFonts w:eastAsia="Calibri"/>
          <w:sz w:val="24"/>
          <w:szCs w:val="24"/>
        </w:rPr>
        <w:t>уборка номеров - ежедневно.</w:t>
      </w:r>
    </w:p>
    <w:p w:rsidR="00FD03D1" w:rsidRPr="00FD03D1" w:rsidRDefault="00FD03D1" w:rsidP="00FD03D1">
      <w:pPr>
        <w:spacing w:before="0"/>
        <w:ind w:firstLine="709"/>
        <w:rPr>
          <w:rFonts w:eastAsia="Calibri"/>
          <w:sz w:val="24"/>
          <w:szCs w:val="24"/>
        </w:rPr>
      </w:pPr>
      <w:r w:rsidRPr="00FD03D1">
        <w:rPr>
          <w:rFonts w:eastAsia="Calibri"/>
          <w:sz w:val="24"/>
          <w:szCs w:val="24"/>
        </w:rPr>
        <w:t>4.1.9</w:t>
      </w:r>
      <w:r w:rsidRPr="00FD03D1">
        <w:rPr>
          <w:rFonts w:eastAsia="Calibri"/>
          <w:sz w:val="24"/>
          <w:szCs w:val="24"/>
        </w:rPr>
        <w:tab/>
        <w:t>Наличие свободного доступа отдыхающего к утюгу, гладильной доске, индивидуальному сейфу.</w:t>
      </w:r>
    </w:p>
    <w:p w:rsidR="00FD03D1" w:rsidRPr="00FD03D1" w:rsidRDefault="00FD03D1" w:rsidP="00FD03D1">
      <w:pPr>
        <w:spacing w:before="0"/>
        <w:rPr>
          <w:rFonts w:eastAsia="Calibri"/>
          <w:sz w:val="24"/>
          <w:szCs w:val="24"/>
        </w:rPr>
      </w:pPr>
    </w:p>
    <w:p w:rsidR="00FD03D1" w:rsidRPr="00FD03D1" w:rsidRDefault="00FD03D1" w:rsidP="00FD03D1">
      <w:pPr>
        <w:numPr>
          <w:ilvl w:val="0"/>
          <w:numId w:val="43"/>
        </w:numPr>
        <w:spacing w:before="0"/>
        <w:contextualSpacing/>
        <w:rPr>
          <w:rFonts w:eastAsia="Calibri"/>
          <w:b/>
          <w:sz w:val="24"/>
          <w:szCs w:val="24"/>
        </w:rPr>
      </w:pPr>
      <w:r w:rsidRPr="00FD03D1">
        <w:rPr>
          <w:rFonts w:eastAsia="Calibri"/>
          <w:b/>
          <w:sz w:val="24"/>
          <w:szCs w:val="24"/>
        </w:rPr>
        <w:t>Требования к медицинской базе санатория</w:t>
      </w:r>
    </w:p>
    <w:p w:rsidR="00FD03D1" w:rsidRPr="00FD03D1" w:rsidRDefault="00FD03D1" w:rsidP="00FE27D2">
      <w:pPr>
        <w:numPr>
          <w:ilvl w:val="1"/>
          <w:numId w:val="43"/>
        </w:numPr>
        <w:spacing w:before="0"/>
        <w:ind w:hanging="720"/>
        <w:contextualSpacing/>
        <w:rPr>
          <w:rFonts w:eastAsia="Calibri"/>
          <w:sz w:val="24"/>
          <w:szCs w:val="24"/>
        </w:rPr>
      </w:pPr>
      <w:r w:rsidRPr="00FD03D1">
        <w:rPr>
          <w:rFonts w:eastAsia="Calibri"/>
          <w:sz w:val="24"/>
          <w:szCs w:val="24"/>
        </w:rPr>
        <w:t>Обязательные требования:</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 xml:space="preserve">Наличие необходимых лицензий. </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lastRenderedPageBreak/>
        <w:t>Наличие необходимого медицинского оборудования для реализации   лечебных программ.</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Полная укомплектованность санатория высококвалифицированным медицинским персоналом: гинеколог, уролог, кардиолог, хирург, окулист, гастроэнтеролог, невролог, специалист по функциональной диагностике (в том числе УЗИ).</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Включение в стоимость путевки лечения (в том числе массаж) не менее двух видов по одному основному и, как минимум, одному сопутствующему заболеванию, предоставление услуг по диагностике.</w:t>
      </w:r>
    </w:p>
    <w:p w:rsidR="00FD03D1" w:rsidRPr="00FD03D1" w:rsidRDefault="00FD03D1" w:rsidP="00FE27D2">
      <w:pPr>
        <w:numPr>
          <w:ilvl w:val="1"/>
          <w:numId w:val="43"/>
        </w:numPr>
        <w:spacing w:before="0"/>
        <w:ind w:left="0" w:firstLine="709"/>
        <w:contextualSpacing/>
        <w:rPr>
          <w:rFonts w:eastAsia="Calibri"/>
          <w:sz w:val="24"/>
          <w:szCs w:val="24"/>
        </w:rPr>
      </w:pPr>
      <w:r w:rsidRPr="00FD03D1">
        <w:rPr>
          <w:rFonts w:eastAsia="Calibri"/>
          <w:sz w:val="24"/>
          <w:szCs w:val="24"/>
        </w:rPr>
        <w:t>Предпочтительные требования, предоставляющие преимущества при отборе участников закупочной процедуры.</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 xml:space="preserve">Концентрация медицинских и процедурных кабинетов в одном специализированном здании, наличие крытых переходов для облегчения доступа в осенне-зимний период и при плохих погодных условиях.  </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Инновационная деятельность санатория по внедрению новых, современных, высокотехнологичных методов лечения и диагностики.</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Собственные научные разработки, сотрудничество с крупными медицинскими центрами.</w:t>
      </w:r>
    </w:p>
    <w:p w:rsidR="00FD03D1" w:rsidRPr="00FD03D1" w:rsidRDefault="00FD03D1" w:rsidP="00FD03D1">
      <w:pPr>
        <w:spacing w:before="0"/>
        <w:ind w:left="708"/>
        <w:rPr>
          <w:rFonts w:eastAsia="Calibri"/>
          <w:sz w:val="24"/>
          <w:szCs w:val="24"/>
        </w:rPr>
      </w:pPr>
    </w:p>
    <w:p w:rsidR="00FD03D1" w:rsidRPr="00FD03D1" w:rsidRDefault="00FD03D1" w:rsidP="00FD03D1">
      <w:pPr>
        <w:numPr>
          <w:ilvl w:val="0"/>
          <w:numId w:val="43"/>
        </w:numPr>
        <w:spacing w:before="0"/>
        <w:contextualSpacing/>
        <w:rPr>
          <w:rFonts w:eastAsia="Calibri"/>
          <w:b/>
          <w:sz w:val="24"/>
          <w:szCs w:val="24"/>
        </w:rPr>
      </w:pPr>
      <w:r w:rsidRPr="00FD03D1">
        <w:rPr>
          <w:rFonts w:eastAsia="Calibri"/>
          <w:b/>
          <w:sz w:val="24"/>
          <w:szCs w:val="24"/>
        </w:rPr>
        <w:t xml:space="preserve">Требования к местам общего пользования и курортной инфраструктуре </w:t>
      </w:r>
    </w:p>
    <w:p w:rsidR="00FD03D1" w:rsidRPr="00FD03D1" w:rsidRDefault="00FD03D1" w:rsidP="00FE27D2">
      <w:pPr>
        <w:numPr>
          <w:ilvl w:val="1"/>
          <w:numId w:val="43"/>
        </w:numPr>
        <w:spacing w:before="0"/>
        <w:ind w:hanging="720"/>
        <w:contextualSpacing/>
        <w:rPr>
          <w:rFonts w:eastAsia="Calibri"/>
          <w:sz w:val="24"/>
          <w:szCs w:val="24"/>
        </w:rPr>
      </w:pPr>
      <w:r w:rsidRPr="00FD03D1">
        <w:rPr>
          <w:rFonts w:eastAsia="Calibri"/>
          <w:sz w:val="24"/>
          <w:szCs w:val="24"/>
        </w:rPr>
        <w:t>Обязательные требования</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 xml:space="preserve"> Места общего пользования и объекты курортной инфраструктуры должны соответствовать санитарным нормам и иметь привлекательный внешний вид.</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 xml:space="preserve"> Территория должна быть озеленена.</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 xml:space="preserve"> Дорожные покрытия, переходы, лестницы, здания и сооружения не должны представлять угрозу для отдыхающих, поддерживаться в хорошем техническом состоянии.</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 xml:space="preserve"> Наличие крытого (с крытым переходом для облегчения доступа в осенне-зимний период и при плохих погодных условиях) и открытого бассейнов. </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 xml:space="preserve"> Наличие киноконцертного зала и организация досуговых мероприятий.</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 xml:space="preserve"> Наличие спортивных и тренажерных залов.</w:t>
      </w:r>
    </w:p>
    <w:p w:rsidR="00FD03D1" w:rsidRPr="00FD03D1" w:rsidRDefault="00FD03D1" w:rsidP="00FE27D2">
      <w:pPr>
        <w:numPr>
          <w:ilvl w:val="1"/>
          <w:numId w:val="43"/>
        </w:numPr>
        <w:spacing w:before="0"/>
        <w:ind w:left="0" w:firstLine="709"/>
        <w:contextualSpacing/>
        <w:rPr>
          <w:rFonts w:eastAsia="Calibri"/>
          <w:sz w:val="24"/>
          <w:szCs w:val="24"/>
        </w:rPr>
      </w:pPr>
      <w:r w:rsidRPr="00FD03D1">
        <w:rPr>
          <w:rFonts w:eastAsia="Calibri"/>
          <w:sz w:val="24"/>
          <w:szCs w:val="24"/>
        </w:rPr>
        <w:t>Предпочтительные требования, предоставляющие преимущества при отборе участников закупочной процедуры:</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Возможность бесплатного доступа в интернет («</w:t>
      </w:r>
      <w:r w:rsidRPr="00FD03D1">
        <w:rPr>
          <w:rFonts w:eastAsia="Calibri"/>
          <w:sz w:val="24"/>
          <w:szCs w:val="24"/>
          <w:lang w:val="en-US"/>
        </w:rPr>
        <w:t>Wi</w:t>
      </w:r>
      <w:r w:rsidRPr="00FD03D1">
        <w:rPr>
          <w:rFonts w:eastAsia="Calibri"/>
          <w:sz w:val="24"/>
          <w:szCs w:val="24"/>
        </w:rPr>
        <w:t>-</w:t>
      </w:r>
      <w:r w:rsidRPr="00FD03D1">
        <w:rPr>
          <w:rFonts w:eastAsia="Calibri"/>
          <w:sz w:val="24"/>
          <w:szCs w:val="24"/>
          <w:lang w:val="en-US"/>
        </w:rPr>
        <w:t>Fi</w:t>
      </w:r>
      <w:r w:rsidRPr="00FD03D1">
        <w:rPr>
          <w:rFonts w:eastAsia="Calibri"/>
          <w:sz w:val="24"/>
          <w:szCs w:val="24"/>
        </w:rPr>
        <w:t>»).</w:t>
      </w:r>
    </w:p>
    <w:p w:rsidR="00FD03D1" w:rsidRPr="00FD03D1" w:rsidRDefault="00FD03D1" w:rsidP="00FD03D1">
      <w:pPr>
        <w:spacing w:before="0"/>
        <w:ind w:left="708"/>
        <w:rPr>
          <w:rFonts w:eastAsia="Calibri"/>
          <w:sz w:val="24"/>
          <w:szCs w:val="24"/>
        </w:rPr>
      </w:pPr>
    </w:p>
    <w:p w:rsidR="00FD03D1" w:rsidRPr="00FD03D1" w:rsidRDefault="00FD03D1" w:rsidP="00FD03D1">
      <w:pPr>
        <w:numPr>
          <w:ilvl w:val="0"/>
          <w:numId w:val="43"/>
        </w:numPr>
        <w:spacing w:before="0"/>
        <w:contextualSpacing/>
        <w:rPr>
          <w:rFonts w:eastAsia="Calibri"/>
          <w:b/>
          <w:sz w:val="24"/>
          <w:szCs w:val="24"/>
        </w:rPr>
      </w:pPr>
      <w:r w:rsidRPr="00FD03D1">
        <w:rPr>
          <w:rFonts w:eastAsia="Calibri"/>
          <w:b/>
          <w:sz w:val="24"/>
          <w:szCs w:val="24"/>
        </w:rPr>
        <w:t>Требования к организации питания:</w:t>
      </w:r>
    </w:p>
    <w:p w:rsidR="00FD03D1" w:rsidRPr="00FD03D1" w:rsidRDefault="00FD03D1" w:rsidP="00FE27D2">
      <w:pPr>
        <w:numPr>
          <w:ilvl w:val="1"/>
          <w:numId w:val="43"/>
        </w:numPr>
        <w:spacing w:before="0"/>
        <w:ind w:hanging="720"/>
        <w:contextualSpacing/>
        <w:rPr>
          <w:rFonts w:eastAsia="Calibri"/>
          <w:sz w:val="24"/>
          <w:szCs w:val="24"/>
        </w:rPr>
      </w:pPr>
      <w:r w:rsidRPr="00FD03D1">
        <w:rPr>
          <w:rFonts w:eastAsia="Calibri"/>
          <w:sz w:val="24"/>
          <w:szCs w:val="24"/>
        </w:rPr>
        <w:t>Обязательные требования</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Организация полноценного (сбалансированного) трехразового питания с предоставлением возможности по медицинским показаниям пользоваться диетическими меню.</w:t>
      </w:r>
    </w:p>
    <w:p w:rsidR="00FD03D1" w:rsidRPr="00FD03D1" w:rsidRDefault="00FD03D1" w:rsidP="00FE27D2">
      <w:pPr>
        <w:numPr>
          <w:ilvl w:val="1"/>
          <w:numId w:val="43"/>
        </w:numPr>
        <w:spacing w:before="0"/>
        <w:ind w:left="0" w:firstLine="709"/>
        <w:contextualSpacing/>
        <w:rPr>
          <w:rFonts w:eastAsia="Calibri"/>
          <w:sz w:val="24"/>
          <w:szCs w:val="24"/>
        </w:rPr>
      </w:pPr>
      <w:r w:rsidRPr="00FD03D1">
        <w:rPr>
          <w:rFonts w:eastAsia="Calibri"/>
          <w:sz w:val="24"/>
          <w:szCs w:val="24"/>
        </w:rPr>
        <w:t>Предпочтительные требования, предоставляющие преимущества при отборе участников закупочной процедуры:</w:t>
      </w:r>
    </w:p>
    <w:p w:rsidR="00FD03D1" w:rsidRPr="00FD03D1" w:rsidRDefault="00FD03D1" w:rsidP="00FD03D1">
      <w:pPr>
        <w:numPr>
          <w:ilvl w:val="2"/>
          <w:numId w:val="43"/>
        </w:numPr>
        <w:spacing w:before="0"/>
        <w:ind w:left="0" w:firstLine="720"/>
        <w:contextualSpacing/>
        <w:rPr>
          <w:rFonts w:eastAsia="Calibri"/>
          <w:sz w:val="24"/>
          <w:szCs w:val="24"/>
        </w:rPr>
      </w:pPr>
      <w:r w:rsidRPr="00FD03D1">
        <w:rPr>
          <w:rFonts w:eastAsia="Calibri"/>
          <w:sz w:val="24"/>
          <w:szCs w:val="24"/>
        </w:rPr>
        <w:t>Организация питания по системе «шведский стол».</w:t>
      </w:r>
    </w:p>
    <w:p w:rsidR="00D62D9C" w:rsidRDefault="00D62D9C" w:rsidP="004B21C4">
      <w:pPr>
        <w:spacing w:before="0" w:after="160" w:line="256" w:lineRule="auto"/>
        <w:ind w:right="282"/>
        <w:jc w:val="left"/>
        <w:rPr>
          <w:rFonts w:eastAsia="Times New Roman"/>
          <w:b/>
          <w:color w:val="000000"/>
          <w:sz w:val="24"/>
          <w:szCs w:val="20"/>
          <w:lang w:eastAsia="ru-RU"/>
        </w:rPr>
      </w:pPr>
    </w:p>
    <w:p w:rsidR="00641B97" w:rsidRDefault="00641B97" w:rsidP="004B21C4">
      <w:pPr>
        <w:spacing w:before="0" w:after="160" w:line="256" w:lineRule="auto"/>
        <w:ind w:right="282"/>
        <w:jc w:val="left"/>
        <w:rPr>
          <w:rFonts w:eastAsia="Times New Roman"/>
          <w:b/>
          <w:color w:val="000000"/>
          <w:sz w:val="24"/>
          <w:szCs w:val="20"/>
          <w:lang w:eastAsia="ru-RU"/>
        </w:rPr>
      </w:pPr>
    </w:p>
    <w:p w:rsidR="00D62D9C" w:rsidRDefault="00D62D9C" w:rsidP="004B21C4">
      <w:pPr>
        <w:spacing w:before="0" w:after="160" w:line="256" w:lineRule="auto"/>
        <w:ind w:right="282"/>
        <w:jc w:val="left"/>
        <w:rPr>
          <w:rFonts w:eastAsia="Times New Roman"/>
          <w:b/>
          <w:color w:val="000000"/>
          <w:sz w:val="24"/>
          <w:szCs w:val="20"/>
          <w:lang w:eastAsia="ru-RU"/>
        </w:rPr>
      </w:pPr>
    </w:p>
    <w:p w:rsidR="00203169" w:rsidRDefault="00203169" w:rsidP="00641B97">
      <w:pPr>
        <w:spacing w:before="0" w:after="160" w:line="256" w:lineRule="auto"/>
        <w:ind w:right="282"/>
        <w:jc w:val="right"/>
        <w:rPr>
          <w:rFonts w:eastAsia="Times New Roman"/>
          <w:b/>
          <w:color w:val="000000"/>
          <w:sz w:val="24"/>
          <w:szCs w:val="24"/>
          <w:lang w:eastAsia="ru-RU"/>
        </w:rPr>
      </w:pPr>
    </w:p>
    <w:p w:rsidR="000E1A39" w:rsidRDefault="000E1A39" w:rsidP="00F430F5">
      <w:pPr>
        <w:keepNext/>
        <w:spacing w:before="240"/>
        <w:outlineLvl w:val="2"/>
        <w:rPr>
          <w:b/>
        </w:rPr>
        <w:sectPr w:rsidR="000E1A39" w:rsidSect="00FD03D1">
          <w:pgSz w:w="11906" w:h="16838"/>
          <w:pgMar w:top="709" w:right="567" w:bottom="567" w:left="1134" w:header="709" w:footer="709" w:gutter="0"/>
          <w:cols w:space="708"/>
          <w:docGrid w:linePitch="360"/>
        </w:sectPr>
      </w:pPr>
      <w:bookmarkStart w:id="301" w:name="_Ref467578460"/>
      <w:bookmarkStart w:id="302" w:name="_Toc467849824"/>
    </w:p>
    <w:p w:rsidR="00F430F5" w:rsidRPr="00F430F5" w:rsidRDefault="00F430F5" w:rsidP="00F430F5">
      <w:pPr>
        <w:keepNext/>
        <w:spacing w:before="240"/>
        <w:outlineLvl w:val="2"/>
        <w:rPr>
          <w:b/>
        </w:rPr>
      </w:pPr>
      <w:r w:rsidRPr="00F430F5">
        <w:rPr>
          <w:b/>
        </w:rPr>
        <w:lastRenderedPageBreak/>
        <w:t>ПРИЛОЖЕНИЕ 3: Сведения о начальной (максимальной) цене единицы товара, работы, услуги</w:t>
      </w:r>
      <w:bookmarkEnd w:id="301"/>
      <w:bookmarkEnd w:id="302"/>
    </w:p>
    <w:p w:rsidR="000E1A39" w:rsidRDefault="000E1A39" w:rsidP="00E02812">
      <w:pPr>
        <w:spacing w:before="0"/>
        <w:jc w:val="left"/>
        <w:rPr>
          <w:rFonts w:eastAsia="Times New Roman"/>
          <w:b/>
          <w:bCs/>
          <w:sz w:val="24"/>
          <w:szCs w:val="24"/>
          <w:lang w:eastAsia="ru-RU"/>
        </w:rPr>
      </w:pPr>
    </w:p>
    <w:p w:rsidR="000E1A39" w:rsidRDefault="000E1A39" w:rsidP="00E02812">
      <w:pPr>
        <w:spacing w:before="0"/>
        <w:jc w:val="left"/>
        <w:rPr>
          <w:rFonts w:eastAsia="Times New Roman"/>
          <w:b/>
          <w:bCs/>
          <w:sz w:val="24"/>
          <w:szCs w:val="24"/>
          <w:lang w:eastAsia="ru-RU"/>
        </w:rPr>
      </w:pPr>
    </w:p>
    <w:p w:rsidR="000E1A39" w:rsidRDefault="00753778" w:rsidP="00E02812">
      <w:pPr>
        <w:spacing w:before="0"/>
        <w:jc w:val="left"/>
        <w:rPr>
          <w:rFonts w:eastAsia="Times New Roman"/>
          <w:b/>
          <w:bCs/>
          <w:sz w:val="24"/>
          <w:szCs w:val="24"/>
          <w:lang w:eastAsia="ru-RU"/>
        </w:rPr>
        <w:sectPr w:rsidR="000E1A39" w:rsidSect="000E1A39">
          <w:pgSz w:w="16838" w:h="11906" w:orient="landscape"/>
          <w:pgMar w:top="426" w:right="1134" w:bottom="567" w:left="567" w:header="709" w:footer="709" w:gutter="0"/>
          <w:cols w:space="708"/>
          <w:docGrid w:linePitch="360"/>
        </w:sectPr>
      </w:pPr>
      <w:r w:rsidRPr="00753778">
        <w:rPr>
          <w:noProof/>
          <w:lang w:eastAsia="ru-RU"/>
        </w:rPr>
        <w:drawing>
          <wp:inline distT="0" distB="0" distL="0" distR="0">
            <wp:extent cx="9611995" cy="4370336"/>
            <wp:effectExtent l="0" t="0" r="825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11995" cy="4370336"/>
                    </a:xfrm>
                    <a:prstGeom prst="rect">
                      <a:avLst/>
                    </a:prstGeom>
                    <a:noFill/>
                    <a:ln>
                      <a:noFill/>
                    </a:ln>
                  </pic:spPr>
                </pic:pic>
              </a:graphicData>
            </a:graphic>
          </wp:inline>
        </w:drawing>
      </w:r>
    </w:p>
    <w:p w:rsidR="0048698F" w:rsidRDefault="0048698F" w:rsidP="00930722">
      <w:pPr>
        <w:tabs>
          <w:tab w:val="left" w:pos="6000"/>
        </w:tabs>
        <w:sectPr w:rsidR="0048698F" w:rsidSect="000E1A39">
          <w:pgSz w:w="16838" w:h="11906" w:orient="landscape"/>
          <w:pgMar w:top="1134" w:right="1134" w:bottom="567" w:left="567" w:header="709" w:footer="709" w:gutter="0"/>
          <w:cols w:space="708"/>
          <w:docGrid w:linePitch="360"/>
        </w:sectPr>
      </w:pPr>
    </w:p>
    <w:p w:rsidR="006E7C12" w:rsidRPr="006E7C12" w:rsidRDefault="00F430F5" w:rsidP="000E1A39">
      <w:pPr>
        <w:tabs>
          <w:tab w:val="left" w:pos="6000"/>
        </w:tabs>
        <w:rPr>
          <w:b/>
        </w:rPr>
      </w:pPr>
      <w:r w:rsidRPr="00F430F5">
        <w:rPr>
          <w:b/>
        </w:rPr>
        <w:lastRenderedPageBreak/>
        <w:t>ПРИЛОЖЕНИЕ 4:</w:t>
      </w:r>
      <w:bookmarkEnd w:id="299"/>
      <w:r w:rsidR="000E1A39">
        <w:rPr>
          <w:b/>
        </w:rPr>
        <w:t xml:space="preserve"> </w:t>
      </w:r>
      <w:r w:rsidR="006E7C12" w:rsidRPr="006E7C12">
        <w:rPr>
          <w:sz w:val="24"/>
          <w:szCs w:val="24"/>
        </w:rPr>
        <w:t>Оценка и сопоставление поступивших заявок на участие в закупке будет осуществляться закупочным органом согласно методике оценки заявок на участие в закупочной процедуре:</w:t>
      </w:r>
    </w:p>
    <w:p w:rsidR="006E7C12" w:rsidRPr="006E7C12" w:rsidRDefault="006E7C12" w:rsidP="006E7C12">
      <w:pPr>
        <w:suppressAutoHyphens/>
        <w:ind w:left="1416" w:right="57" w:firstLine="708"/>
        <w:rPr>
          <w:sz w:val="24"/>
          <w:szCs w:val="24"/>
        </w:rPr>
      </w:pPr>
      <w:r w:rsidRPr="006E7C12">
        <w:rPr>
          <w:sz w:val="24"/>
          <w:szCs w:val="24"/>
        </w:rPr>
        <w:t>для данного запроса предложений максимальный уровень оценки устанавливается в баллах равных 5.</w:t>
      </w:r>
    </w:p>
    <w:p w:rsidR="006E7C12" w:rsidRPr="006E7C12" w:rsidRDefault="006E7C12" w:rsidP="006E7C12">
      <w:pPr>
        <w:suppressAutoHyphens/>
        <w:ind w:left="1416" w:right="57" w:firstLine="708"/>
        <w:rPr>
          <w:sz w:val="24"/>
          <w:szCs w:val="24"/>
        </w:rPr>
      </w:pPr>
      <w:r w:rsidRPr="006E7C12">
        <w:rPr>
          <w:sz w:val="24"/>
          <w:szCs w:val="24"/>
        </w:rPr>
        <w:t>Оценка заявок Участников проводится по следующим критериям:</w:t>
      </w:r>
    </w:p>
    <w:p w:rsidR="006E7C12" w:rsidRPr="006E7C12" w:rsidRDefault="006E7C12" w:rsidP="006E7C12">
      <w:pPr>
        <w:numPr>
          <w:ilvl w:val="0"/>
          <w:numId w:val="44"/>
        </w:numPr>
        <w:suppressAutoHyphens/>
        <w:ind w:right="57"/>
        <w:rPr>
          <w:sz w:val="24"/>
          <w:szCs w:val="24"/>
        </w:rPr>
      </w:pPr>
      <w:r w:rsidRPr="006E7C12">
        <w:rPr>
          <w:sz w:val="24"/>
          <w:szCs w:val="24"/>
        </w:rPr>
        <w:t>Ценовой</w:t>
      </w:r>
    </w:p>
    <w:p w:rsidR="006E7C12" w:rsidRPr="006E7C12" w:rsidRDefault="006E7C12" w:rsidP="006E7C12">
      <w:pPr>
        <w:numPr>
          <w:ilvl w:val="0"/>
          <w:numId w:val="44"/>
        </w:numPr>
        <w:suppressAutoHyphens/>
        <w:ind w:right="57"/>
        <w:rPr>
          <w:sz w:val="24"/>
          <w:szCs w:val="24"/>
        </w:rPr>
      </w:pPr>
      <w:r w:rsidRPr="006E7C12">
        <w:rPr>
          <w:sz w:val="24"/>
          <w:szCs w:val="24"/>
        </w:rPr>
        <w:t>Неценовой.</w:t>
      </w:r>
    </w:p>
    <w:tbl>
      <w:tblPr>
        <w:tblStyle w:val="60"/>
        <w:tblW w:w="0" w:type="auto"/>
        <w:tblInd w:w="2484" w:type="dxa"/>
        <w:tblLook w:val="04A0" w:firstRow="1" w:lastRow="0" w:firstColumn="1" w:lastColumn="0" w:noHBand="0" w:noVBand="1"/>
      </w:tblPr>
      <w:tblGrid>
        <w:gridCol w:w="2756"/>
        <w:gridCol w:w="4536"/>
      </w:tblGrid>
      <w:tr w:rsidR="006E7C12" w:rsidRPr="006E7C12" w:rsidTr="006E7C12">
        <w:tc>
          <w:tcPr>
            <w:tcW w:w="2756" w:type="dxa"/>
          </w:tcPr>
          <w:p w:rsidR="006E7C12" w:rsidRPr="006E7C12" w:rsidRDefault="006E7C12" w:rsidP="006E7C12">
            <w:pPr>
              <w:suppressAutoHyphens/>
              <w:ind w:right="57"/>
              <w:rPr>
                <w:b/>
                <w:sz w:val="24"/>
                <w:szCs w:val="24"/>
              </w:rPr>
            </w:pPr>
            <w:r w:rsidRPr="006E7C12">
              <w:rPr>
                <w:b/>
                <w:sz w:val="24"/>
                <w:szCs w:val="24"/>
              </w:rPr>
              <w:t>Вид критерия оценки</w:t>
            </w:r>
          </w:p>
        </w:tc>
        <w:tc>
          <w:tcPr>
            <w:tcW w:w="4536" w:type="dxa"/>
          </w:tcPr>
          <w:p w:rsidR="006E7C12" w:rsidRPr="006E7C12" w:rsidRDefault="006E7C12" w:rsidP="006E7C12">
            <w:pPr>
              <w:suppressAutoHyphens/>
              <w:ind w:right="57"/>
              <w:rPr>
                <w:b/>
                <w:sz w:val="24"/>
                <w:szCs w:val="24"/>
              </w:rPr>
            </w:pPr>
            <w:r w:rsidRPr="006E7C12">
              <w:rPr>
                <w:b/>
                <w:sz w:val="24"/>
                <w:szCs w:val="24"/>
              </w:rPr>
              <w:t>Знач</w:t>
            </w:r>
            <w:r w:rsidR="00A21454">
              <w:rPr>
                <w:b/>
                <w:sz w:val="24"/>
                <w:szCs w:val="24"/>
              </w:rPr>
              <w:t>имость (вес) критерия оценки</w:t>
            </w:r>
          </w:p>
        </w:tc>
      </w:tr>
      <w:tr w:rsidR="006E7C12" w:rsidRPr="006E7C12" w:rsidTr="006E7C12">
        <w:tc>
          <w:tcPr>
            <w:tcW w:w="2756" w:type="dxa"/>
          </w:tcPr>
          <w:p w:rsidR="006E7C12" w:rsidRPr="006E7C12" w:rsidRDefault="006E7C12" w:rsidP="006E7C12">
            <w:pPr>
              <w:suppressAutoHyphens/>
              <w:ind w:right="57"/>
              <w:rPr>
                <w:sz w:val="24"/>
                <w:szCs w:val="24"/>
              </w:rPr>
            </w:pPr>
            <w:r w:rsidRPr="006E7C12">
              <w:rPr>
                <w:sz w:val="24"/>
                <w:szCs w:val="24"/>
              </w:rPr>
              <w:t>Ценовой</w:t>
            </w:r>
          </w:p>
        </w:tc>
        <w:tc>
          <w:tcPr>
            <w:tcW w:w="4536" w:type="dxa"/>
          </w:tcPr>
          <w:p w:rsidR="006E7C12" w:rsidRPr="006E7C12" w:rsidRDefault="006E7C12" w:rsidP="006E7C12">
            <w:pPr>
              <w:suppressAutoHyphens/>
              <w:ind w:right="57"/>
              <w:rPr>
                <w:sz w:val="24"/>
                <w:szCs w:val="24"/>
              </w:rPr>
            </w:pPr>
            <w:r w:rsidRPr="006E7C12">
              <w:rPr>
                <w:sz w:val="24"/>
                <w:szCs w:val="24"/>
              </w:rPr>
              <w:t>В=0,5 (50%)</w:t>
            </w:r>
          </w:p>
        </w:tc>
      </w:tr>
      <w:tr w:rsidR="006E7C12" w:rsidRPr="006E7C12" w:rsidTr="006E7C12">
        <w:tc>
          <w:tcPr>
            <w:tcW w:w="2756" w:type="dxa"/>
          </w:tcPr>
          <w:p w:rsidR="006E7C12" w:rsidRPr="006E7C12" w:rsidRDefault="006E7C12" w:rsidP="006E7C12">
            <w:pPr>
              <w:suppressAutoHyphens/>
              <w:ind w:right="57"/>
              <w:rPr>
                <w:sz w:val="24"/>
                <w:szCs w:val="24"/>
              </w:rPr>
            </w:pPr>
            <w:r w:rsidRPr="006E7C12">
              <w:rPr>
                <w:sz w:val="24"/>
                <w:szCs w:val="24"/>
              </w:rPr>
              <w:t>Неценовой</w:t>
            </w:r>
          </w:p>
        </w:tc>
        <w:tc>
          <w:tcPr>
            <w:tcW w:w="4536" w:type="dxa"/>
          </w:tcPr>
          <w:p w:rsidR="006E7C12" w:rsidRPr="006E7C12" w:rsidRDefault="006E7C12" w:rsidP="006E7C12">
            <w:pPr>
              <w:suppressAutoHyphens/>
              <w:ind w:right="57"/>
              <w:rPr>
                <w:sz w:val="24"/>
                <w:szCs w:val="24"/>
              </w:rPr>
            </w:pPr>
            <w:r w:rsidRPr="006E7C12">
              <w:rPr>
                <w:sz w:val="24"/>
                <w:szCs w:val="24"/>
              </w:rPr>
              <w:t>В=0,5 (50%)</w:t>
            </w:r>
          </w:p>
        </w:tc>
      </w:tr>
      <w:tr w:rsidR="006E7C12" w:rsidRPr="006E7C12" w:rsidTr="006E7C12">
        <w:tc>
          <w:tcPr>
            <w:tcW w:w="2756" w:type="dxa"/>
          </w:tcPr>
          <w:p w:rsidR="006E7C12" w:rsidRPr="006E7C12" w:rsidRDefault="006E7C12" w:rsidP="006E7C12">
            <w:pPr>
              <w:suppressAutoHyphens/>
              <w:ind w:right="57"/>
              <w:rPr>
                <w:sz w:val="24"/>
                <w:szCs w:val="24"/>
              </w:rPr>
            </w:pPr>
            <w:r w:rsidRPr="006E7C12">
              <w:rPr>
                <w:sz w:val="24"/>
                <w:szCs w:val="24"/>
              </w:rPr>
              <w:t>Всего</w:t>
            </w:r>
          </w:p>
        </w:tc>
        <w:tc>
          <w:tcPr>
            <w:tcW w:w="4536" w:type="dxa"/>
          </w:tcPr>
          <w:p w:rsidR="006E7C12" w:rsidRPr="006E7C12" w:rsidRDefault="006E7C12" w:rsidP="006E7C12">
            <w:pPr>
              <w:suppressAutoHyphens/>
              <w:ind w:right="57"/>
              <w:rPr>
                <w:sz w:val="24"/>
                <w:szCs w:val="24"/>
              </w:rPr>
            </w:pPr>
            <w:r w:rsidRPr="006E7C12">
              <w:rPr>
                <w:sz w:val="24"/>
                <w:szCs w:val="24"/>
              </w:rPr>
              <w:t>100% (В=1)</w:t>
            </w:r>
          </w:p>
        </w:tc>
      </w:tr>
    </w:tbl>
    <w:p w:rsidR="006E7C12" w:rsidRPr="006E7C12" w:rsidRDefault="006E7C12" w:rsidP="006E7C12">
      <w:pPr>
        <w:suppressAutoHyphens/>
        <w:ind w:left="2484" w:right="57"/>
        <w:rPr>
          <w:sz w:val="24"/>
          <w:szCs w:val="24"/>
        </w:rPr>
      </w:pPr>
    </w:p>
    <w:p w:rsidR="006E7C12" w:rsidRPr="006E7C12" w:rsidRDefault="006E7C12" w:rsidP="006E7C12">
      <w:pPr>
        <w:suppressAutoHyphens/>
        <w:ind w:left="1416" w:right="57" w:firstLine="708"/>
        <w:rPr>
          <w:sz w:val="24"/>
          <w:szCs w:val="24"/>
        </w:rPr>
      </w:pPr>
      <w:r w:rsidRPr="006E7C12">
        <w:rPr>
          <w:sz w:val="24"/>
          <w:szCs w:val="24"/>
        </w:rPr>
        <w:t>Таблица формирования требований, предпочтений, критериев отбора и оценки заявок участников конкурентной процедуры закупки:</w:t>
      </w:r>
    </w:p>
    <w:p w:rsidR="006E7C12" w:rsidRPr="006E7C12" w:rsidRDefault="006E7C12" w:rsidP="006E7C12">
      <w:pPr>
        <w:ind w:left="13471" w:right="-598" w:firstLine="709"/>
        <w:jc w:val="center"/>
      </w:pPr>
    </w:p>
    <w:tbl>
      <w:tblPr>
        <w:tblpPr w:leftFromText="180" w:rightFromText="180" w:vertAnchor="text" w:tblpXSpec="center" w:tblpY="1"/>
        <w:tblOverlap w:val="never"/>
        <w:tblW w:w="15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419"/>
        <w:gridCol w:w="1560"/>
        <w:gridCol w:w="1669"/>
        <w:gridCol w:w="1530"/>
        <w:gridCol w:w="13"/>
        <w:gridCol w:w="1546"/>
        <w:gridCol w:w="3149"/>
        <w:gridCol w:w="3686"/>
      </w:tblGrid>
      <w:tr w:rsidR="006E7C12" w:rsidRPr="006E7C12" w:rsidTr="006E7C12">
        <w:trPr>
          <w:trHeight w:val="274"/>
        </w:trPr>
        <w:tc>
          <w:tcPr>
            <w:tcW w:w="1272" w:type="dxa"/>
            <w:vMerge w:val="restart"/>
            <w:tcBorders>
              <w:top w:val="single" w:sz="4" w:space="0" w:color="auto"/>
              <w:left w:val="single" w:sz="4" w:space="0" w:color="auto"/>
              <w:bottom w:val="single" w:sz="4" w:space="0" w:color="auto"/>
              <w:right w:val="single" w:sz="4" w:space="0" w:color="auto"/>
            </w:tcBorders>
            <w:vAlign w:val="center"/>
            <w:hideMark/>
          </w:tcPr>
          <w:p w:rsidR="006E7C12" w:rsidRPr="006E7C12" w:rsidRDefault="006E7C12" w:rsidP="006E7C12">
            <w:pPr>
              <w:spacing w:before="0"/>
              <w:jc w:val="center"/>
              <w:rPr>
                <w:sz w:val="24"/>
                <w:szCs w:val="24"/>
              </w:rPr>
            </w:pPr>
            <w:r w:rsidRPr="006E7C12">
              <w:rPr>
                <w:sz w:val="24"/>
                <w:szCs w:val="24"/>
              </w:rPr>
              <w:t>Номер критерия оценки в структуре</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6E7C12" w:rsidRPr="006E7C12" w:rsidRDefault="006E7C12" w:rsidP="006E7C12">
            <w:pPr>
              <w:spacing w:before="0"/>
              <w:jc w:val="center"/>
              <w:rPr>
                <w:sz w:val="24"/>
                <w:szCs w:val="24"/>
              </w:rPr>
            </w:pPr>
            <w:r w:rsidRPr="006E7C12">
              <w:rPr>
                <w:sz w:val="24"/>
                <w:szCs w:val="24"/>
              </w:rPr>
              <w:t>Вид критерия оценки</w:t>
            </w:r>
          </w:p>
        </w:tc>
        <w:tc>
          <w:tcPr>
            <w:tcW w:w="4759" w:type="dxa"/>
            <w:gridSpan w:val="3"/>
            <w:tcBorders>
              <w:top w:val="single" w:sz="4" w:space="0" w:color="auto"/>
              <w:left w:val="single" w:sz="4" w:space="0" w:color="auto"/>
              <w:bottom w:val="single" w:sz="4" w:space="0" w:color="auto"/>
              <w:right w:val="single" w:sz="4" w:space="0" w:color="auto"/>
            </w:tcBorders>
            <w:vAlign w:val="center"/>
            <w:hideMark/>
          </w:tcPr>
          <w:p w:rsidR="006E7C12" w:rsidRPr="006E7C12" w:rsidRDefault="006E7C12" w:rsidP="006E7C12">
            <w:pPr>
              <w:spacing w:before="0"/>
              <w:jc w:val="center"/>
              <w:rPr>
                <w:sz w:val="24"/>
                <w:szCs w:val="24"/>
              </w:rPr>
            </w:pPr>
            <w:r w:rsidRPr="006E7C12">
              <w:rPr>
                <w:sz w:val="24"/>
                <w:szCs w:val="24"/>
              </w:rPr>
              <w:t>Наименование критерия оценки</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E7C12" w:rsidRPr="006E7C12" w:rsidRDefault="006E7C12" w:rsidP="006E7C12">
            <w:pPr>
              <w:spacing w:before="0"/>
              <w:jc w:val="center"/>
              <w:rPr>
                <w:sz w:val="24"/>
                <w:szCs w:val="24"/>
              </w:rPr>
            </w:pPr>
            <w:r w:rsidRPr="006E7C12">
              <w:rPr>
                <w:sz w:val="24"/>
                <w:szCs w:val="24"/>
              </w:rPr>
              <w:t>Значимость критерия оценки</w:t>
            </w:r>
          </w:p>
        </w:tc>
        <w:tc>
          <w:tcPr>
            <w:tcW w:w="3149" w:type="dxa"/>
            <w:vMerge w:val="restart"/>
            <w:tcBorders>
              <w:top w:val="single" w:sz="4" w:space="0" w:color="auto"/>
              <w:left w:val="single" w:sz="4" w:space="0" w:color="auto"/>
              <w:bottom w:val="single" w:sz="4" w:space="0" w:color="auto"/>
              <w:right w:val="single" w:sz="4" w:space="0" w:color="auto"/>
            </w:tcBorders>
            <w:vAlign w:val="center"/>
          </w:tcPr>
          <w:p w:rsidR="006E7C12" w:rsidRPr="006E7C12" w:rsidRDefault="006E7C12" w:rsidP="006E7C12">
            <w:pPr>
              <w:spacing w:before="0"/>
              <w:jc w:val="center"/>
              <w:rPr>
                <w:sz w:val="24"/>
                <w:szCs w:val="24"/>
              </w:rPr>
            </w:pPr>
            <w:r w:rsidRPr="006E7C12">
              <w:rPr>
                <w:sz w:val="24"/>
                <w:szCs w:val="24"/>
              </w:rPr>
              <w:t>Содержание частного критерия оценки</w:t>
            </w:r>
          </w:p>
          <w:p w:rsidR="006E7C12" w:rsidRPr="006E7C12" w:rsidRDefault="006E7C12" w:rsidP="006E7C12">
            <w:pPr>
              <w:spacing w:before="0"/>
              <w:jc w:val="center"/>
              <w:rPr>
                <w:sz w:val="24"/>
                <w:szCs w:val="24"/>
              </w:rPr>
            </w:pP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6E7C12" w:rsidRPr="006E7C12" w:rsidRDefault="006E7C12" w:rsidP="006E7C12">
            <w:pPr>
              <w:spacing w:before="0"/>
              <w:jc w:val="center"/>
              <w:rPr>
                <w:sz w:val="24"/>
                <w:szCs w:val="24"/>
              </w:rPr>
            </w:pPr>
            <w:r w:rsidRPr="006E7C12">
              <w:rPr>
                <w:sz w:val="24"/>
                <w:szCs w:val="24"/>
              </w:rPr>
              <w:t xml:space="preserve">Расчет оценки предпочтительности </w:t>
            </w:r>
            <w:r w:rsidRPr="006E7C12">
              <w:rPr>
                <w:i/>
                <w:sz w:val="24"/>
                <w:szCs w:val="24"/>
                <w:lang w:val="en-US"/>
              </w:rPr>
              <w:t>i</w:t>
            </w:r>
            <w:r w:rsidRPr="006E7C12">
              <w:rPr>
                <w:sz w:val="24"/>
                <w:szCs w:val="24"/>
              </w:rPr>
              <w:t>-й заявки</w:t>
            </w:r>
          </w:p>
        </w:tc>
      </w:tr>
      <w:tr w:rsidR="006E7C12" w:rsidRPr="006E7C12" w:rsidTr="006E7C12">
        <w:trPr>
          <w:trHeight w:val="986"/>
        </w:trPr>
        <w:tc>
          <w:tcPr>
            <w:tcW w:w="1272" w:type="dxa"/>
            <w:vMerge/>
            <w:tcBorders>
              <w:top w:val="single" w:sz="4" w:space="0" w:color="auto"/>
              <w:left w:val="single" w:sz="4" w:space="0" w:color="auto"/>
              <w:bottom w:val="single" w:sz="4" w:space="0" w:color="auto"/>
              <w:right w:val="single" w:sz="4" w:space="0" w:color="auto"/>
            </w:tcBorders>
            <w:vAlign w:val="center"/>
            <w:hideMark/>
          </w:tcPr>
          <w:p w:rsidR="006E7C12" w:rsidRPr="006E7C12" w:rsidRDefault="006E7C12" w:rsidP="006E7C12">
            <w:pPr>
              <w:spacing w:before="0"/>
              <w:jc w:val="left"/>
              <w:rPr>
                <w:sz w:val="24"/>
                <w:szCs w:val="24"/>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rsidR="006E7C12" w:rsidRPr="006E7C12" w:rsidRDefault="006E7C12" w:rsidP="006E7C12">
            <w:pPr>
              <w:spacing w:before="0"/>
              <w:jc w:val="left"/>
              <w:rPr>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E7C12" w:rsidRPr="006E7C12" w:rsidRDefault="006E7C12" w:rsidP="006E7C12">
            <w:pPr>
              <w:spacing w:before="0"/>
              <w:jc w:val="center"/>
              <w:rPr>
                <w:sz w:val="24"/>
                <w:szCs w:val="24"/>
              </w:rPr>
            </w:pPr>
            <w:r w:rsidRPr="006E7C12">
              <w:rPr>
                <w:sz w:val="24"/>
                <w:szCs w:val="24"/>
              </w:rPr>
              <w:t>критерий оценки нулевого уровня</w:t>
            </w:r>
          </w:p>
        </w:tc>
        <w:tc>
          <w:tcPr>
            <w:tcW w:w="1669" w:type="dxa"/>
            <w:tcBorders>
              <w:top w:val="single" w:sz="4" w:space="0" w:color="auto"/>
              <w:left w:val="single" w:sz="4" w:space="0" w:color="auto"/>
              <w:bottom w:val="single" w:sz="4" w:space="0" w:color="auto"/>
              <w:right w:val="single" w:sz="4" w:space="0" w:color="auto"/>
            </w:tcBorders>
            <w:vAlign w:val="center"/>
            <w:hideMark/>
          </w:tcPr>
          <w:p w:rsidR="006E7C12" w:rsidRPr="006E7C12" w:rsidRDefault="006E7C12" w:rsidP="006E7C12">
            <w:pPr>
              <w:spacing w:before="0"/>
              <w:jc w:val="center"/>
              <w:rPr>
                <w:sz w:val="24"/>
                <w:szCs w:val="24"/>
              </w:rPr>
            </w:pPr>
            <w:r w:rsidRPr="006E7C12">
              <w:rPr>
                <w:sz w:val="24"/>
                <w:szCs w:val="24"/>
              </w:rPr>
              <w:t>критерий оценки первого уровня</w:t>
            </w:r>
          </w:p>
        </w:tc>
        <w:tc>
          <w:tcPr>
            <w:tcW w:w="1530" w:type="dxa"/>
            <w:tcBorders>
              <w:top w:val="single" w:sz="4" w:space="0" w:color="auto"/>
              <w:left w:val="single" w:sz="4" w:space="0" w:color="auto"/>
              <w:bottom w:val="single" w:sz="4" w:space="0" w:color="auto"/>
              <w:right w:val="single" w:sz="4" w:space="0" w:color="auto"/>
            </w:tcBorders>
            <w:vAlign w:val="center"/>
            <w:hideMark/>
          </w:tcPr>
          <w:p w:rsidR="006E7C12" w:rsidRPr="006E7C12" w:rsidRDefault="006E7C12" w:rsidP="006E7C12">
            <w:pPr>
              <w:spacing w:before="0"/>
              <w:jc w:val="center"/>
              <w:rPr>
                <w:sz w:val="24"/>
                <w:szCs w:val="24"/>
              </w:rPr>
            </w:pPr>
            <w:r w:rsidRPr="006E7C12">
              <w:rPr>
                <w:sz w:val="24"/>
                <w:szCs w:val="24"/>
              </w:rPr>
              <w:t>критерий оценки второго уровня</w:t>
            </w: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6E7C12" w:rsidRPr="006E7C12" w:rsidRDefault="006E7C12" w:rsidP="006E7C12">
            <w:pPr>
              <w:spacing w:before="0"/>
              <w:jc w:val="left"/>
              <w:rPr>
                <w:sz w:val="24"/>
                <w:szCs w:val="24"/>
              </w:rPr>
            </w:pPr>
          </w:p>
        </w:tc>
        <w:tc>
          <w:tcPr>
            <w:tcW w:w="3149" w:type="dxa"/>
            <w:vMerge/>
            <w:tcBorders>
              <w:top w:val="single" w:sz="4" w:space="0" w:color="auto"/>
              <w:left w:val="single" w:sz="4" w:space="0" w:color="auto"/>
              <w:bottom w:val="single" w:sz="4" w:space="0" w:color="auto"/>
              <w:right w:val="single" w:sz="4" w:space="0" w:color="auto"/>
            </w:tcBorders>
            <w:vAlign w:val="center"/>
            <w:hideMark/>
          </w:tcPr>
          <w:p w:rsidR="006E7C12" w:rsidRPr="006E7C12" w:rsidRDefault="006E7C12" w:rsidP="006E7C12">
            <w:pPr>
              <w:spacing w:before="0"/>
              <w:jc w:val="left"/>
              <w:rPr>
                <w:sz w:val="24"/>
                <w:szCs w:val="24"/>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6E7C12" w:rsidRPr="006E7C12" w:rsidRDefault="006E7C12" w:rsidP="006E7C12">
            <w:pPr>
              <w:spacing w:before="0"/>
              <w:jc w:val="left"/>
              <w:rPr>
                <w:sz w:val="24"/>
                <w:szCs w:val="24"/>
              </w:rPr>
            </w:pPr>
          </w:p>
        </w:tc>
      </w:tr>
      <w:tr w:rsidR="006E7C12" w:rsidRPr="006E7C12" w:rsidTr="006E7C12">
        <w:trPr>
          <w:trHeight w:val="615"/>
        </w:trPr>
        <w:tc>
          <w:tcPr>
            <w:tcW w:w="1272"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center"/>
              <w:rPr>
                <w:sz w:val="24"/>
                <w:szCs w:val="24"/>
              </w:rPr>
            </w:pPr>
            <w:r w:rsidRPr="006E7C12">
              <w:rPr>
                <w:sz w:val="24"/>
                <w:szCs w:val="24"/>
              </w:rPr>
              <w:t>1.</w:t>
            </w:r>
          </w:p>
        </w:tc>
        <w:tc>
          <w:tcPr>
            <w:tcW w:w="1419"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Неценовой первого уровня (частный)</w:t>
            </w:r>
          </w:p>
        </w:tc>
        <w:tc>
          <w:tcPr>
            <w:tcW w:w="1560"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Неценовая предпочтительность заявки участника</w:t>
            </w:r>
          </w:p>
        </w:tc>
        <w:tc>
          <w:tcPr>
            <w:tcW w:w="1669"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Организация питания по системе «шведский стол»</w:t>
            </w:r>
          </w:p>
        </w:tc>
        <w:tc>
          <w:tcPr>
            <w:tcW w:w="1530"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отсутствует</w:t>
            </w:r>
          </w:p>
        </w:tc>
        <w:tc>
          <w:tcPr>
            <w:tcW w:w="1559" w:type="dxa"/>
            <w:gridSpan w:val="2"/>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В</w:t>
            </w:r>
            <w:r w:rsidRPr="006E7C12">
              <w:rPr>
                <w:sz w:val="24"/>
                <w:szCs w:val="24"/>
                <w:vertAlign w:val="subscript"/>
              </w:rPr>
              <w:t>1</w:t>
            </w:r>
            <w:r w:rsidR="00FD03D1">
              <w:rPr>
                <w:sz w:val="24"/>
                <w:szCs w:val="24"/>
              </w:rPr>
              <w:t>=0,3</w:t>
            </w:r>
          </w:p>
        </w:tc>
        <w:tc>
          <w:tcPr>
            <w:tcW w:w="3149"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left"/>
              <w:rPr>
                <w:sz w:val="24"/>
                <w:szCs w:val="24"/>
              </w:rPr>
            </w:pPr>
            <w:r w:rsidRPr="006E7C12">
              <w:rPr>
                <w:sz w:val="24"/>
                <w:szCs w:val="24"/>
                <w:lang w:eastAsia="ru-RU"/>
              </w:rPr>
              <w:t xml:space="preserve">Предпочтительным является </w:t>
            </w:r>
            <w:r w:rsidRPr="006E7C12">
              <w:rPr>
                <w:sz w:val="24"/>
                <w:szCs w:val="24"/>
              </w:rPr>
              <w:t>организация питания по системе «шведский стол»</w:t>
            </w:r>
          </w:p>
        </w:tc>
        <w:tc>
          <w:tcPr>
            <w:tcW w:w="3686"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left"/>
              <w:rPr>
                <w:sz w:val="24"/>
                <w:szCs w:val="24"/>
              </w:rPr>
            </w:pPr>
            <w:r w:rsidRPr="006E7C12">
              <w:rPr>
                <w:sz w:val="24"/>
                <w:szCs w:val="24"/>
              </w:rPr>
              <w:t>Расчет оценки предпочтительности по частному критерию «Организация питания по системе «шведский стол»:</w:t>
            </w:r>
          </w:p>
          <w:p w:rsidR="006E7C12" w:rsidRPr="006E7C12" w:rsidRDefault="006E7C12" w:rsidP="006E7C12">
            <w:pPr>
              <w:jc w:val="left"/>
              <w:rPr>
                <w:sz w:val="24"/>
                <w:szCs w:val="24"/>
              </w:rPr>
            </w:pPr>
            <w:r w:rsidRPr="006E7C12">
              <w:rPr>
                <w:sz w:val="24"/>
                <w:szCs w:val="24"/>
              </w:rPr>
              <w:t>Б</w:t>
            </w:r>
            <w:r w:rsidRPr="006E7C12">
              <w:rPr>
                <w:sz w:val="24"/>
                <w:szCs w:val="24"/>
                <w:vertAlign w:val="subscript"/>
              </w:rPr>
              <w:t>1i</w:t>
            </w:r>
            <w:r w:rsidRPr="006E7C12">
              <w:rPr>
                <w:sz w:val="24"/>
                <w:szCs w:val="24"/>
              </w:rPr>
              <w:t xml:space="preserve"> -оценка предпочтительности i-й заявки по критерию «Организация питания по системе «шведский стол», в баллах:</w:t>
            </w:r>
          </w:p>
          <w:p w:rsidR="006E7C12" w:rsidRPr="006E7C12" w:rsidRDefault="006E7C12" w:rsidP="006E7C12">
            <w:pPr>
              <w:jc w:val="left"/>
              <w:rPr>
                <w:sz w:val="24"/>
                <w:szCs w:val="24"/>
              </w:rPr>
            </w:pPr>
            <w:r w:rsidRPr="006E7C12">
              <w:rPr>
                <w:sz w:val="24"/>
                <w:szCs w:val="24"/>
              </w:rPr>
              <w:lastRenderedPageBreak/>
              <w:t>есть – 5 баллов,</w:t>
            </w:r>
          </w:p>
          <w:p w:rsidR="006E7C12" w:rsidRPr="006E7C12" w:rsidRDefault="006E7C12" w:rsidP="006E7C12">
            <w:pPr>
              <w:jc w:val="left"/>
              <w:rPr>
                <w:sz w:val="24"/>
                <w:szCs w:val="24"/>
              </w:rPr>
            </w:pPr>
            <w:r w:rsidRPr="006E7C12">
              <w:rPr>
                <w:sz w:val="24"/>
                <w:szCs w:val="24"/>
              </w:rPr>
              <w:t>нет – 0 баллов.</w:t>
            </w:r>
          </w:p>
        </w:tc>
      </w:tr>
      <w:tr w:rsidR="006E7C12" w:rsidRPr="006E7C12" w:rsidTr="006E7C12">
        <w:trPr>
          <w:trHeight w:val="615"/>
        </w:trPr>
        <w:tc>
          <w:tcPr>
            <w:tcW w:w="1272" w:type="dxa"/>
            <w:tcBorders>
              <w:top w:val="single" w:sz="4" w:space="0" w:color="auto"/>
              <w:left w:val="single" w:sz="4" w:space="0" w:color="auto"/>
              <w:bottom w:val="single" w:sz="4" w:space="0" w:color="auto"/>
              <w:right w:val="single" w:sz="4" w:space="0" w:color="auto"/>
            </w:tcBorders>
          </w:tcPr>
          <w:p w:rsidR="006E7C12" w:rsidRPr="006E7C12" w:rsidRDefault="00FD03D1" w:rsidP="006E7C12">
            <w:pPr>
              <w:jc w:val="center"/>
              <w:rPr>
                <w:sz w:val="24"/>
                <w:szCs w:val="24"/>
              </w:rPr>
            </w:pPr>
            <w:r>
              <w:rPr>
                <w:sz w:val="24"/>
                <w:szCs w:val="24"/>
              </w:rPr>
              <w:lastRenderedPageBreak/>
              <w:t>2</w:t>
            </w:r>
            <w:r w:rsidR="006E7C12" w:rsidRPr="006E7C12">
              <w:rPr>
                <w:sz w:val="24"/>
                <w:szCs w:val="24"/>
              </w:rPr>
              <w:t>.</w:t>
            </w:r>
          </w:p>
        </w:tc>
        <w:tc>
          <w:tcPr>
            <w:tcW w:w="1419"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Неценовой первого уровня (частный)</w:t>
            </w:r>
          </w:p>
        </w:tc>
        <w:tc>
          <w:tcPr>
            <w:tcW w:w="1560"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Неценовая предпочтительность заявки участника</w:t>
            </w:r>
          </w:p>
        </w:tc>
        <w:tc>
          <w:tcPr>
            <w:tcW w:w="1669"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Наличие бесплатного доступа в интернет («Wi-Fi»)</w:t>
            </w:r>
          </w:p>
        </w:tc>
        <w:tc>
          <w:tcPr>
            <w:tcW w:w="1530"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Отсутствует</w:t>
            </w:r>
          </w:p>
        </w:tc>
        <w:tc>
          <w:tcPr>
            <w:tcW w:w="1559" w:type="dxa"/>
            <w:gridSpan w:val="2"/>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В</w:t>
            </w:r>
            <w:r w:rsidR="00FD03D1">
              <w:rPr>
                <w:sz w:val="24"/>
                <w:szCs w:val="24"/>
                <w:vertAlign w:val="subscript"/>
              </w:rPr>
              <w:t>2</w:t>
            </w:r>
            <w:r w:rsidR="00FD03D1">
              <w:rPr>
                <w:sz w:val="24"/>
                <w:szCs w:val="24"/>
              </w:rPr>
              <w:t>=0,3</w:t>
            </w:r>
          </w:p>
        </w:tc>
        <w:tc>
          <w:tcPr>
            <w:tcW w:w="3149"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left"/>
              <w:rPr>
                <w:sz w:val="24"/>
                <w:szCs w:val="24"/>
              </w:rPr>
            </w:pPr>
            <w:r w:rsidRPr="006E7C12">
              <w:rPr>
                <w:sz w:val="24"/>
                <w:szCs w:val="24"/>
              </w:rPr>
              <w:t>Предпочтительным является наличие бесплатного доступа в интернет («</w:t>
            </w:r>
            <w:r w:rsidRPr="006E7C12">
              <w:rPr>
                <w:sz w:val="24"/>
                <w:szCs w:val="24"/>
                <w:lang w:val="en-US"/>
              </w:rPr>
              <w:t>Wi</w:t>
            </w:r>
            <w:r w:rsidRPr="006E7C12">
              <w:rPr>
                <w:sz w:val="24"/>
                <w:szCs w:val="24"/>
              </w:rPr>
              <w:t>-</w:t>
            </w:r>
            <w:r w:rsidRPr="006E7C12">
              <w:rPr>
                <w:sz w:val="24"/>
                <w:szCs w:val="24"/>
                <w:lang w:val="en-US"/>
              </w:rPr>
              <w:t>Fi</w:t>
            </w:r>
            <w:r w:rsidRPr="006E7C12">
              <w:rPr>
                <w:sz w:val="24"/>
                <w:szCs w:val="24"/>
              </w:rPr>
              <w:t xml:space="preserve">») </w:t>
            </w:r>
          </w:p>
        </w:tc>
        <w:tc>
          <w:tcPr>
            <w:tcW w:w="3686"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left"/>
              <w:rPr>
                <w:sz w:val="24"/>
                <w:szCs w:val="24"/>
              </w:rPr>
            </w:pPr>
            <w:r w:rsidRPr="006E7C12">
              <w:rPr>
                <w:sz w:val="24"/>
                <w:szCs w:val="24"/>
              </w:rPr>
              <w:t>Расчет оценки:</w:t>
            </w:r>
          </w:p>
          <w:p w:rsidR="006E7C12" w:rsidRPr="006E7C12" w:rsidRDefault="006E7C12" w:rsidP="006E7C12">
            <w:pPr>
              <w:jc w:val="left"/>
              <w:rPr>
                <w:sz w:val="24"/>
                <w:szCs w:val="24"/>
              </w:rPr>
            </w:pPr>
            <w:r w:rsidRPr="006E7C12">
              <w:rPr>
                <w:sz w:val="24"/>
                <w:szCs w:val="24"/>
              </w:rPr>
              <w:t>Б</w:t>
            </w:r>
            <w:r w:rsidR="00FD03D1">
              <w:rPr>
                <w:sz w:val="24"/>
                <w:szCs w:val="24"/>
                <w:vertAlign w:val="subscript"/>
              </w:rPr>
              <w:t>2</w:t>
            </w:r>
            <w:r w:rsidRPr="006E7C12">
              <w:rPr>
                <w:sz w:val="24"/>
                <w:szCs w:val="24"/>
                <w:vertAlign w:val="subscript"/>
              </w:rPr>
              <w:t xml:space="preserve">.1i  </w:t>
            </w:r>
            <w:r w:rsidRPr="006E7C12">
              <w:rPr>
                <w:sz w:val="24"/>
                <w:szCs w:val="24"/>
              </w:rPr>
              <w:t>-оценка предпочтительности i-й заявки по критерию «Наличие бесплатного доступа в интернет («Wi-Fi»)», в баллах:</w:t>
            </w:r>
          </w:p>
          <w:p w:rsidR="006E7C12" w:rsidRPr="006E7C12" w:rsidRDefault="006E7C12" w:rsidP="006E7C12">
            <w:pPr>
              <w:jc w:val="left"/>
              <w:rPr>
                <w:sz w:val="24"/>
                <w:szCs w:val="24"/>
              </w:rPr>
            </w:pPr>
            <w:r w:rsidRPr="006E7C12">
              <w:rPr>
                <w:sz w:val="24"/>
                <w:szCs w:val="24"/>
              </w:rPr>
              <w:t>есть – 5 баллов,</w:t>
            </w:r>
          </w:p>
          <w:p w:rsidR="006E7C12" w:rsidRPr="006E7C12" w:rsidRDefault="006E7C12" w:rsidP="006E7C12">
            <w:pPr>
              <w:jc w:val="left"/>
              <w:rPr>
                <w:sz w:val="24"/>
                <w:szCs w:val="24"/>
                <w:lang w:eastAsia="ru-RU"/>
              </w:rPr>
            </w:pPr>
            <w:r w:rsidRPr="006E7C12">
              <w:rPr>
                <w:sz w:val="24"/>
                <w:szCs w:val="24"/>
              </w:rPr>
              <w:t>нет – 0 баллов.</w:t>
            </w:r>
          </w:p>
        </w:tc>
      </w:tr>
      <w:tr w:rsidR="00FD03D1" w:rsidRPr="006E7C12" w:rsidTr="00402086">
        <w:trPr>
          <w:trHeight w:val="615"/>
        </w:trPr>
        <w:tc>
          <w:tcPr>
            <w:tcW w:w="1272" w:type="dxa"/>
            <w:tcBorders>
              <w:top w:val="single" w:sz="4" w:space="0" w:color="auto"/>
              <w:left w:val="single" w:sz="4" w:space="0" w:color="auto"/>
              <w:bottom w:val="single" w:sz="4" w:space="0" w:color="auto"/>
              <w:right w:val="single" w:sz="4" w:space="0" w:color="auto"/>
            </w:tcBorders>
          </w:tcPr>
          <w:p w:rsidR="00FD03D1" w:rsidRDefault="00FD03D1" w:rsidP="00FD03D1">
            <w:pPr>
              <w:jc w:val="center"/>
              <w:rPr>
                <w:sz w:val="24"/>
                <w:szCs w:val="24"/>
              </w:rPr>
            </w:pPr>
            <w:r>
              <w:rPr>
                <w:sz w:val="24"/>
                <w:szCs w:val="24"/>
              </w:rPr>
              <w:t xml:space="preserve">3. </w:t>
            </w:r>
          </w:p>
        </w:tc>
        <w:tc>
          <w:tcPr>
            <w:tcW w:w="1419" w:type="dxa"/>
          </w:tcPr>
          <w:p w:rsidR="00FD03D1" w:rsidRPr="00FD03D1" w:rsidRDefault="00FD03D1" w:rsidP="00FD03D1">
            <w:pPr>
              <w:numPr>
                <w:ilvl w:val="7"/>
                <w:numId w:val="0"/>
              </w:numPr>
              <w:spacing w:before="40" w:after="40"/>
              <w:jc w:val="left"/>
              <w:rPr>
                <w:sz w:val="24"/>
                <w:szCs w:val="24"/>
              </w:rPr>
            </w:pPr>
            <w:r w:rsidRPr="00FD03D1">
              <w:rPr>
                <w:sz w:val="24"/>
                <w:szCs w:val="24"/>
                <w:lang w:eastAsia="ru-RU"/>
              </w:rPr>
              <w:t>Неценовой первого уровня (частный)</w:t>
            </w:r>
          </w:p>
        </w:tc>
        <w:tc>
          <w:tcPr>
            <w:tcW w:w="1560" w:type="dxa"/>
          </w:tcPr>
          <w:p w:rsidR="00FD03D1" w:rsidRPr="00FD03D1" w:rsidRDefault="00FD03D1" w:rsidP="00FD03D1">
            <w:pPr>
              <w:rPr>
                <w:b/>
                <w:sz w:val="24"/>
                <w:szCs w:val="24"/>
              </w:rPr>
            </w:pPr>
            <w:r w:rsidRPr="00FD03D1">
              <w:rPr>
                <w:sz w:val="24"/>
                <w:szCs w:val="24"/>
                <w:lang w:eastAsia="ru-RU"/>
              </w:rPr>
              <w:t xml:space="preserve">Неценовая предпочтительности заявки </w:t>
            </w:r>
          </w:p>
        </w:tc>
        <w:tc>
          <w:tcPr>
            <w:tcW w:w="1669" w:type="dxa"/>
            <w:tcBorders>
              <w:right w:val="single" w:sz="4" w:space="0" w:color="auto"/>
            </w:tcBorders>
          </w:tcPr>
          <w:p w:rsidR="00FD03D1" w:rsidRPr="00FD03D1" w:rsidRDefault="00FD03D1" w:rsidP="00FD03D1">
            <w:pPr>
              <w:rPr>
                <w:sz w:val="24"/>
                <w:szCs w:val="24"/>
                <w:lang w:eastAsia="ru-RU"/>
              </w:rPr>
            </w:pPr>
            <w:r>
              <w:rPr>
                <w:sz w:val="24"/>
                <w:szCs w:val="24"/>
                <w:lang w:eastAsia="ru-RU"/>
              </w:rPr>
              <w:t xml:space="preserve">Успешный опыт выполнения </w:t>
            </w:r>
            <w:r w:rsidRPr="00FD03D1">
              <w:rPr>
                <w:sz w:val="24"/>
                <w:szCs w:val="24"/>
                <w:lang w:eastAsia="ru-RU"/>
              </w:rPr>
              <w:t>услуг, аналогичной предмету закупки</w:t>
            </w:r>
          </w:p>
        </w:tc>
        <w:tc>
          <w:tcPr>
            <w:tcW w:w="1530" w:type="dxa"/>
            <w:tcBorders>
              <w:left w:val="single" w:sz="4" w:space="0" w:color="auto"/>
              <w:right w:val="single" w:sz="4" w:space="0" w:color="auto"/>
            </w:tcBorders>
          </w:tcPr>
          <w:p w:rsidR="00FD03D1" w:rsidRPr="00FD03D1" w:rsidRDefault="00FD03D1" w:rsidP="00FD03D1">
            <w:pPr>
              <w:numPr>
                <w:ilvl w:val="7"/>
                <w:numId w:val="0"/>
              </w:numPr>
              <w:spacing w:before="40" w:after="40"/>
              <w:jc w:val="center"/>
              <w:rPr>
                <w:i/>
                <w:sz w:val="24"/>
                <w:szCs w:val="24"/>
                <w:lang w:eastAsia="ru-RU"/>
              </w:rPr>
            </w:pPr>
            <w:r w:rsidRPr="00FD03D1">
              <w:rPr>
                <w:i/>
                <w:sz w:val="24"/>
                <w:szCs w:val="24"/>
                <w:lang w:eastAsia="ru-RU"/>
              </w:rPr>
              <w:t>отсутствует</w:t>
            </w:r>
          </w:p>
        </w:tc>
        <w:tc>
          <w:tcPr>
            <w:tcW w:w="1559" w:type="dxa"/>
            <w:gridSpan w:val="2"/>
            <w:tcBorders>
              <w:left w:val="single" w:sz="4" w:space="0" w:color="auto"/>
              <w:right w:val="single" w:sz="4" w:space="0" w:color="auto"/>
            </w:tcBorders>
          </w:tcPr>
          <w:p w:rsidR="00FD03D1" w:rsidRPr="00FD03D1" w:rsidRDefault="00FD03D1" w:rsidP="00FD03D1">
            <w:pPr>
              <w:numPr>
                <w:ilvl w:val="7"/>
                <w:numId w:val="0"/>
              </w:numPr>
              <w:spacing w:before="40" w:after="40"/>
              <w:rPr>
                <w:sz w:val="24"/>
                <w:szCs w:val="24"/>
                <w:lang w:eastAsia="ru-RU"/>
              </w:rPr>
            </w:pPr>
            <w:r w:rsidRPr="00FD03D1">
              <w:rPr>
                <w:sz w:val="24"/>
                <w:szCs w:val="24"/>
                <w:lang w:eastAsia="ru-RU"/>
              </w:rPr>
              <w:t>В</w:t>
            </w:r>
            <w:r>
              <w:rPr>
                <w:sz w:val="24"/>
                <w:szCs w:val="24"/>
                <w:vertAlign w:val="subscript"/>
                <w:lang w:eastAsia="ru-RU"/>
              </w:rPr>
              <w:t>3</w:t>
            </w:r>
            <w:r>
              <w:rPr>
                <w:sz w:val="24"/>
                <w:szCs w:val="24"/>
                <w:lang w:eastAsia="ru-RU"/>
              </w:rPr>
              <w:t xml:space="preserve"> = 0,4</w:t>
            </w:r>
          </w:p>
        </w:tc>
        <w:tc>
          <w:tcPr>
            <w:tcW w:w="3149" w:type="dxa"/>
            <w:tcBorders>
              <w:left w:val="single" w:sz="4" w:space="0" w:color="auto"/>
              <w:right w:val="single" w:sz="4" w:space="0" w:color="auto"/>
            </w:tcBorders>
          </w:tcPr>
          <w:p w:rsidR="00FD03D1" w:rsidRPr="00FD03D1" w:rsidRDefault="00FD03D1" w:rsidP="00FD03D1">
            <w:pPr>
              <w:numPr>
                <w:ilvl w:val="7"/>
                <w:numId w:val="0"/>
              </w:numPr>
              <w:spacing w:before="40" w:after="40"/>
              <w:jc w:val="left"/>
              <w:rPr>
                <w:sz w:val="24"/>
                <w:szCs w:val="24"/>
                <w:lang w:eastAsia="ru-RU"/>
              </w:rPr>
            </w:pPr>
            <w:r w:rsidRPr="00FD03D1">
              <w:rPr>
                <w:sz w:val="24"/>
                <w:szCs w:val="24"/>
                <w:lang w:eastAsia="ru-RU"/>
              </w:rPr>
              <w:t>Чем выше к</w:t>
            </w:r>
            <w:r w:rsidRPr="00FD03D1">
              <w:rPr>
                <w:sz w:val="24"/>
                <w:szCs w:val="24"/>
              </w:rPr>
              <w:t xml:space="preserve">оличество представленных в заявке участника исполненных договоров и актов приема-передачи за два года, предшествующих закупке, </w:t>
            </w:r>
            <w:r w:rsidRPr="00FD03D1">
              <w:rPr>
                <w:sz w:val="24"/>
                <w:szCs w:val="24"/>
                <w:lang w:eastAsia="ru-RU"/>
              </w:rPr>
              <w:t>тем лучше заяв</w:t>
            </w:r>
            <w:r>
              <w:rPr>
                <w:sz w:val="24"/>
                <w:szCs w:val="24"/>
                <w:lang w:eastAsia="ru-RU"/>
              </w:rPr>
              <w:t>ка (до ограничивающего предела)</w:t>
            </w:r>
          </w:p>
        </w:tc>
        <w:tc>
          <w:tcPr>
            <w:tcW w:w="3686" w:type="dxa"/>
            <w:tcBorders>
              <w:left w:val="single" w:sz="4" w:space="0" w:color="auto"/>
            </w:tcBorders>
          </w:tcPr>
          <w:p w:rsidR="00FD03D1" w:rsidRPr="00FD03D1" w:rsidRDefault="00FD03D1" w:rsidP="00FD03D1">
            <w:pPr>
              <w:numPr>
                <w:ilvl w:val="7"/>
                <w:numId w:val="0"/>
              </w:numPr>
              <w:spacing w:before="0"/>
              <w:ind w:left="-80"/>
              <w:jc w:val="left"/>
              <w:outlineLvl w:val="4"/>
              <w:rPr>
                <w:sz w:val="24"/>
                <w:szCs w:val="24"/>
                <w:lang w:eastAsia="ru-RU"/>
              </w:rPr>
            </w:pPr>
            <w:r w:rsidRPr="00FD03D1">
              <w:rPr>
                <w:sz w:val="24"/>
                <w:szCs w:val="24"/>
                <w:lang w:eastAsia="ru-RU"/>
              </w:rPr>
              <w:t>Расчет оценки предпочтительности по частному критерию «Успешный опыт выполнения услуг, аналогичной предмету закупки» (по методу «Математическая формула», Тип 1):</w:t>
            </w:r>
          </w:p>
          <w:p w:rsidR="00FD03D1" w:rsidRPr="00FD03D1" w:rsidRDefault="00FD03D1" w:rsidP="00FD03D1">
            <w:pPr>
              <w:numPr>
                <w:ilvl w:val="4"/>
                <w:numId w:val="31"/>
              </w:numPr>
              <w:spacing w:before="0" w:line="360" w:lineRule="exact"/>
              <w:ind w:left="-80" w:firstLine="0"/>
              <w:outlineLvl w:val="4"/>
              <w:rPr>
                <w:b/>
                <w:sz w:val="24"/>
                <w:szCs w:val="24"/>
                <w:lang w:val="en-US"/>
              </w:rPr>
            </w:pPr>
            <w:r w:rsidRPr="00FD03D1">
              <w:rPr>
                <w:sz w:val="24"/>
                <w:szCs w:val="24"/>
                <w:lang w:eastAsia="ru-RU"/>
              </w:rPr>
              <w:t>Б</w:t>
            </w:r>
            <w:r>
              <w:rPr>
                <w:sz w:val="24"/>
                <w:szCs w:val="24"/>
                <w:vertAlign w:val="subscript"/>
                <w:lang w:val="en-US" w:eastAsia="ru-RU"/>
              </w:rPr>
              <w:t>3</w:t>
            </w:r>
            <w:r w:rsidRPr="00FD03D1">
              <w:rPr>
                <w:sz w:val="24"/>
                <w:szCs w:val="24"/>
                <w:vertAlign w:val="subscript"/>
                <w:lang w:val="en-US" w:eastAsia="ru-RU"/>
              </w:rPr>
              <w:t>,i</w:t>
            </w:r>
            <w:r w:rsidRPr="00FD03D1">
              <w:rPr>
                <w:sz w:val="24"/>
                <w:szCs w:val="24"/>
                <w:lang w:val="en-US"/>
              </w:rPr>
              <w:t xml:space="preserve"> = Ni/Nma</w:t>
            </w:r>
            <w:r w:rsidRPr="00FD03D1">
              <w:rPr>
                <w:sz w:val="24"/>
                <w:szCs w:val="24"/>
              </w:rPr>
              <w:t>х</w:t>
            </w:r>
            <w:r w:rsidRPr="00FD03D1">
              <w:rPr>
                <w:sz w:val="24"/>
                <w:szCs w:val="24"/>
                <w:lang w:val="en-US"/>
              </w:rPr>
              <w:t>*5</w:t>
            </w:r>
          </w:p>
          <w:p w:rsidR="00FD03D1" w:rsidRPr="00FD03D1" w:rsidRDefault="00FD03D1" w:rsidP="00FD03D1">
            <w:pPr>
              <w:numPr>
                <w:ilvl w:val="4"/>
                <w:numId w:val="31"/>
              </w:numPr>
              <w:spacing w:before="0" w:line="360" w:lineRule="exact"/>
              <w:ind w:left="-80" w:firstLine="0"/>
              <w:outlineLvl w:val="4"/>
              <w:rPr>
                <w:sz w:val="24"/>
                <w:szCs w:val="24"/>
                <w:lang w:val="en-US"/>
              </w:rPr>
            </w:pPr>
            <w:r w:rsidRPr="00FD03D1">
              <w:rPr>
                <w:sz w:val="24"/>
                <w:szCs w:val="24"/>
              </w:rPr>
              <w:t>где</w:t>
            </w:r>
            <w:r w:rsidRPr="00FD03D1">
              <w:rPr>
                <w:sz w:val="24"/>
                <w:szCs w:val="24"/>
                <w:lang w:val="en-US"/>
              </w:rPr>
              <w:t>:</w:t>
            </w:r>
          </w:p>
          <w:p w:rsidR="00FD03D1" w:rsidRPr="00FD03D1" w:rsidRDefault="00FD03D1" w:rsidP="00FD03D1">
            <w:pPr>
              <w:numPr>
                <w:ilvl w:val="6"/>
                <w:numId w:val="0"/>
              </w:numPr>
              <w:tabs>
                <w:tab w:val="left" w:pos="742"/>
                <w:tab w:val="left" w:pos="1167"/>
              </w:tabs>
              <w:spacing w:before="0"/>
              <w:ind w:left="-80"/>
              <w:outlineLvl w:val="4"/>
              <w:rPr>
                <w:sz w:val="24"/>
                <w:szCs w:val="24"/>
                <w:lang w:eastAsia="ru-RU"/>
              </w:rPr>
            </w:pPr>
            <w:r w:rsidRPr="00FD03D1">
              <w:rPr>
                <w:sz w:val="24"/>
                <w:szCs w:val="24"/>
                <w:lang w:eastAsia="ru-RU"/>
              </w:rPr>
              <w:t>Б</w:t>
            </w:r>
            <w:r>
              <w:rPr>
                <w:sz w:val="24"/>
                <w:szCs w:val="24"/>
                <w:vertAlign w:val="subscript"/>
                <w:lang w:eastAsia="ru-RU"/>
              </w:rPr>
              <w:t>3</w:t>
            </w:r>
            <w:r w:rsidRPr="00FD03D1">
              <w:rPr>
                <w:sz w:val="24"/>
                <w:szCs w:val="24"/>
                <w:vertAlign w:val="subscript"/>
                <w:lang w:eastAsia="ru-RU"/>
              </w:rPr>
              <w:t>,</w:t>
            </w:r>
            <w:r w:rsidRPr="00FD03D1">
              <w:rPr>
                <w:sz w:val="24"/>
                <w:szCs w:val="24"/>
                <w:vertAlign w:val="subscript"/>
                <w:lang w:val="en-US" w:eastAsia="ru-RU"/>
              </w:rPr>
              <w:t>i</w:t>
            </w:r>
            <w:r w:rsidRPr="00FD03D1">
              <w:rPr>
                <w:sz w:val="24"/>
                <w:szCs w:val="24"/>
                <w:lang w:eastAsia="ru-RU"/>
              </w:rPr>
              <w:tab/>
              <w:t>–</w:t>
            </w:r>
            <w:r w:rsidRPr="00FD03D1">
              <w:rPr>
                <w:sz w:val="24"/>
                <w:szCs w:val="24"/>
                <w:lang w:eastAsia="ru-RU"/>
              </w:rPr>
              <w:tab/>
              <w:t xml:space="preserve">оценка предпочтительности </w:t>
            </w:r>
            <w:r w:rsidRPr="00FD03D1">
              <w:rPr>
                <w:i/>
                <w:sz w:val="24"/>
                <w:szCs w:val="24"/>
                <w:lang w:val="en-US" w:eastAsia="ru-RU"/>
              </w:rPr>
              <w:t>i</w:t>
            </w:r>
            <w:r w:rsidRPr="00FD03D1">
              <w:rPr>
                <w:i/>
                <w:sz w:val="24"/>
                <w:szCs w:val="24"/>
                <w:lang w:eastAsia="ru-RU"/>
              </w:rPr>
              <w:t>-</w:t>
            </w:r>
            <w:r w:rsidRPr="00FD03D1">
              <w:rPr>
                <w:sz w:val="24"/>
                <w:szCs w:val="24"/>
                <w:lang w:eastAsia="ru-RU"/>
              </w:rPr>
              <w:t>й заявки по критерию «Успешный опыт выполнения работ услуг, аналогичной предмету закупки» в баллах.</w:t>
            </w:r>
          </w:p>
          <w:p w:rsidR="00FD03D1" w:rsidRPr="00FD03D1" w:rsidRDefault="00FD03D1" w:rsidP="00FD03D1">
            <w:pPr>
              <w:numPr>
                <w:ilvl w:val="4"/>
                <w:numId w:val="31"/>
              </w:numPr>
              <w:spacing w:before="0" w:line="360" w:lineRule="exact"/>
              <w:ind w:left="-80" w:firstLine="0"/>
              <w:outlineLvl w:val="4"/>
              <w:rPr>
                <w:sz w:val="24"/>
                <w:szCs w:val="24"/>
              </w:rPr>
            </w:pPr>
            <w:r w:rsidRPr="00FD03D1">
              <w:rPr>
                <w:sz w:val="24"/>
                <w:szCs w:val="24"/>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FD03D1" w:rsidRPr="00FD03D1" w:rsidRDefault="00FD03D1" w:rsidP="00FD03D1">
            <w:pPr>
              <w:numPr>
                <w:ilvl w:val="4"/>
                <w:numId w:val="31"/>
              </w:numPr>
              <w:spacing w:before="0" w:line="360" w:lineRule="exact"/>
              <w:ind w:left="-80" w:firstLine="0"/>
              <w:outlineLvl w:val="4"/>
              <w:rPr>
                <w:sz w:val="24"/>
                <w:szCs w:val="24"/>
              </w:rPr>
            </w:pPr>
            <w:r w:rsidRPr="00FD03D1">
              <w:rPr>
                <w:sz w:val="24"/>
                <w:szCs w:val="24"/>
              </w:rPr>
              <w:lastRenderedPageBreak/>
              <w:t>Nmaх – максимальное оцениваемое количество исполненных договоров и актов приема-передачи к ним (равное 5);</w:t>
            </w:r>
          </w:p>
          <w:p w:rsidR="00FD03D1" w:rsidRPr="00FD03D1" w:rsidRDefault="00FD03D1" w:rsidP="00FD03D1">
            <w:pPr>
              <w:numPr>
                <w:ilvl w:val="6"/>
                <w:numId w:val="0"/>
              </w:numPr>
              <w:tabs>
                <w:tab w:val="left" w:pos="742"/>
                <w:tab w:val="left" w:pos="1167"/>
              </w:tabs>
              <w:spacing w:before="0"/>
              <w:ind w:left="-80"/>
              <w:jc w:val="left"/>
              <w:outlineLvl w:val="4"/>
              <w:rPr>
                <w:sz w:val="24"/>
                <w:szCs w:val="24"/>
                <w:lang w:eastAsia="ru-RU"/>
              </w:rPr>
            </w:pPr>
            <w:r w:rsidRPr="00FD03D1">
              <w:rPr>
                <w:sz w:val="24"/>
                <w:szCs w:val="24"/>
                <w:lang w:eastAsia="ru-RU"/>
              </w:rPr>
              <w:t>5</w:t>
            </w:r>
            <w:r w:rsidRPr="00FD03D1">
              <w:rPr>
                <w:sz w:val="24"/>
                <w:szCs w:val="24"/>
                <w:lang w:eastAsia="ru-RU"/>
              </w:rPr>
              <w:tab/>
              <w:t>–</w:t>
            </w:r>
            <w:r w:rsidRPr="00FD03D1">
              <w:rPr>
                <w:sz w:val="24"/>
                <w:szCs w:val="24"/>
                <w:lang w:eastAsia="ru-RU"/>
              </w:rPr>
              <w:tab/>
              <w:t>максимально возможный балл.</w:t>
            </w:r>
          </w:p>
          <w:p w:rsidR="00FD03D1" w:rsidRPr="00FD03D1" w:rsidRDefault="00FD03D1" w:rsidP="00FD03D1">
            <w:pPr>
              <w:numPr>
                <w:ilvl w:val="4"/>
                <w:numId w:val="31"/>
              </w:numPr>
              <w:spacing w:before="0" w:line="360" w:lineRule="exact"/>
              <w:ind w:left="-80" w:firstLine="0"/>
              <w:outlineLvl w:val="4"/>
              <w:rPr>
                <w:sz w:val="24"/>
                <w:szCs w:val="24"/>
              </w:rPr>
            </w:pPr>
            <w:r w:rsidRPr="00FD03D1">
              <w:rPr>
                <w:sz w:val="24"/>
                <w:szCs w:val="24"/>
              </w:rPr>
              <w:t>В случае если в составе заявки участника представлено более 5 договоров, такой участник получает максимально возможный балл равный 5.</w:t>
            </w:r>
          </w:p>
          <w:p w:rsidR="00FD03D1" w:rsidRPr="00FD03D1" w:rsidRDefault="00FD03D1" w:rsidP="00FD03D1">
            <w:pPr>
              <w:rPr>
                <w:sz w:val="24"/>
                <w:szCs w:val="24"/>
              </w:rPr>
            </w:pPr>
            <w:r w:rsidRPr="00FD03D1">
              <w:rPr>
                <w:sz w:val="24"/>
                <w:szCs w:val="24"/>
              </w:rPr>
              <w:t>В случае если участник в составе заявки не предоставил ни одного договора, такой участник получает балл равный 0.</w:t>
            </w:r>
          </w:p>
        </w:tc>
      </w:tr>
      <w:tr w:rsidR="006E7C12" w:rsidRPr="006E7C12" w:rsidTr="006E7C12">
        <w:trPr>
          <w:trHeight w:val="615"/>
        </w:trPr>
        <w:tc>
          <w:tcPr>
            <w:tcW w:w="1272" w:type="dxa"/>
            <w:tcBorders>
              <w:top w:val="single" w:sz="4" w:space="0" w:color="auto"/>
              <w:left w:val="single" w:sz="4" w:space="0" w:color="auto"/>
              <w:bottom w:val="single" w:sz="4" w:space="0" w:color="auto"/>
              <w:right w:val="single" w:sz="4" w:space="0" w:color="auto"/>
            </w:tcBorders>
          </w:tcPr>
          <w:p w:rsidR="006E7C12" w:rsidRPr="006E7C12" w:rsidRDefault="00FD03D1" w:rsidP="006E7C12">
            <w:pPr>
              <w:jc w:val="center"/>
              <w:rPr>
                <w:sz w:val="24"/>
                <w:szCs w:val="24"/>
              </w:rPr>
            </w:pPr>
            <w:r>
              <w:rPr>
                <w:sz w:val="24"/>
                <w:szCs w:val="24"/>
              </w:rPr>
              <w:lastRenderedPageBreak/>
              <w:t>3</w:t>
            </w:r>
            <w:r w:rsidR="006E7C12" w:rsidRPr="006E7C12">
              <w:rPr>
                <w:sz w:val="24"/>
                <w:szCs w:val="24"/>
              </w:rPr>
              <w:t>.</w:t>
            </w:r>
          </w:p>
        </w:tc>
        <w:tc>
          <w:tcPr>
            <w:tcW w:w="1419"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Неценовой нулевого уровня (обобщённый)</w:t>
            </w:r>
          </w:p>
        </w:tc>
        <w:tc>
          <w:tcPr>
            <w:tcW w:w="1560"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Неценовая предпочтительность заявки</w:t>
            </w:r>
          </w:p>
        </w:tc>
        <w:tc>
          <w:tcPr>
            <w:tcW w:w="1669" w:type="dxa"/>
            <w:tcBorders>
              <w:top w:val="single" w:sz="4" w:space="0" w:color="auto"/>
              <w:left w:val="single" w:sz="4" w:space="0" w:color="auto"/>
              <w:bottom w:val="single" w:sz="4" w:space="0" w:color="auto"/>
              <w:right w:val="single" w:sz="4" w:space="0" w:color="auto"/>
            </w:tcBorders>
          </w:tcPr>
          <w:p w:rsidR="006E7C12" w:rsidRPr="006E7C12" w:rsidRDefault="00FD03D1" w:rsidP="006E7C12">
            <w:pPr>
              <w:rPr>
                <w:sz w:val="24"/>
                <w:szCs w:val="24"/>
              </w:rPr>
            </w:pPr>
            <w:r>
              <w:rPr>
                <w:sz w:val="24"/>
                <w:szCs w:val="24"/>
              </w:rPr>
              <w:t>№1-3</w:t>
            </w:r>
          </w:p>
        </w:tc>
        <w:tc>
          <w:tcPr>
            <w:tcW w:w="1530"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Отсутствует</w:t>
            </w:r>
          </w:p>
        </w:tc>
        <w:tc>
          <w:tcPr>
            <w:tcW w:w="1559" w:type="dxa"/>
            <w:gridSpan w:val="2"/>
            <w:tcBorders>
              <w:top w:val="single" w:sz="4" w:space="0" w:color="auto"/>
              <w:left w:val="single" w:sz="4" w:space="0" w:color="auto"/>
              <w:bottom w:val="single" w:sz="4" w:space="0" w:color="auto"/>
              <w:right w:val="single" w:sz="4" w:space="0" w:color="auto"/>
            </w:tcBorders>
          </w:tcPr>
          <w:p w:rsidR="006E7C12" w:rsidRPr="006E7C12" w:rsidRDefault="006E7C12" w:rsidP="006E7C12">
            <w:pPr>
              <w:rPr>
                <w:sz w:val="24"/>
                <w:szCs w:val="24"/>
              </w:rPr>
            </w:pPr>
            <w:r w:rsidRPr="006E7C12">
              <w:rPr>
                <w:sz w:val="24"/>
                <w:szCs w:val="24"/>
              </w:rPr>
              <w:t>В</w:t>
            </w:r>
            <w:r w:rsidRPr="006E7C12">
              <w:rPr>
                <w:sz w:val="24"/>
                <w:szCs w:val="24"/>
                <w:vertAlign w:val="subscript"/>
              </w:rPr>
              <w:t>ИТОГ</w:t>
            </w:r>
            <w:r w:rsidRPr="006E7C12">
              <w:rPr>
                <w:sz w:val="24"/>
                <w:szCs w:val="24"/>
              </w:rPr>
              <w:t>=0,50</w:t>
            </w:r>
          </w:p>
        </w:tc>
        <w:tc>
          <w:tcPr>
            <w:tcW w:w="3149"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left"/>
              <w:rPr>
                <w:sz w:val="24"/>
                <w:szCs w:val="24"/>
              </w:rPr>
            </w:pPr>
            <w:r w:rsidRPr="006E7C12">
              <w:rPr>
                <w:sz w:val="24"/>
                <w:szCs w:val="24"/>
              </w:rPr>
              <w:t>Чем выше неценовая предпочтительность заявки, тем лучше</w:t>
            </w:r>
          </w:p>
        </w:tc>
        <w:tc>
          <w:tcPr>
            <w:tcW w:w="3686" w:type="dxa"/>
            <w:tcBorders>
              <w:top w:val="single" w:sz="4" w:space="0" w:color="auto"/>
              <w:left w:val="single" w:sz="4" w:space="0" w:color="auto"/>
              <w:bottom w:val="single" w:sz="4" w:space="0" w:color="auto"/>
              <w:right w:val="single" w:sz="4" w:space="0" w:color="auto"/>
            </w:tcBorders>
            <w:vAlign w:val="center"/>
          </w:tcPr>
          <w:p w:rsidR="006E7C12" w:rsidRPr="006E7C12" w:rsidRDefault="006E7C12" w:rsidP="006E7C12">
            <w:pPr>
              <w:numPr>
                <w:ilvl w:val="6"/>
                <w:numId w:val="0"/>
              </w:numPr>
              <w:spacing w:before="0" w:after="120"/>
              <w:ind w:left="-80"/>
              <w:jc w:val="left"/>
              <w:rPr>
                <w:sz w:val="24"/>
                <w:szCs w:val="24"/>
                <w:lang w:eastAsia="ru-RU"/>
              </w:rPr>
            </w:pPr>
            <w:r w:rsidRPr="006E7C12">
              <w:rPr>
                <w:sz w:val="24"/>
                <w:szCs w:val="24"/>
                <w:lang w:eastAsia="ru-RU"/>
              </w:rPr>
              <w:t>Формула расчета предпочтительности по обобщенному критерию «Неценовая предпочтительность заявки»:</w:t>
            </w:r>
          </w:p>
          <w:p w:rsidR="006E7C12" w:rsidRPr="006E7C12" w:rsidRDefault="006E7C12" w:rsidP="006E7C12">
            <w:pPr>
              <w:jc w:val="left"/>
              <w:rPr>
                <w:rFonts w:eastAsia="Calibri"/>
                <w:sz w:val="24"/>
                <w:szCs w:val="24"/>
                <w:lang w:eastAsia="ru-RU"/>
              </w:rPr>
            </w:pPr>
            <w:r w:rsidRPr="006E7C12">
              <w:rPr>
                <w:sz w:val="24"/>
                <w:szCs w:val="24"/>
              </w:rPr>
              <w:t>Б</w:t>
            </w:r>
            <w:r w:rsidRPr="006E7C12">
              <w:rPr>
                <w:sz w:val="24"/>
                <w:szCs w:val="24"/>
                <w:vertAlign w:val="subscript"/>
              </w:rPr>
              <w:t>ИТОГ</w:t>
            </w:r>
            <w:r w:rsidRPr="006E7C12">
              <w:rPr>
                <w:sz w:val="24"/>
                <w:szCs w:val="24"/>
                <w:vertAlign w:val="subscript"/>
                <w:lang w:val="en-US"/>
              </w:rPr>
              <w:t>i</w:t>
            </w:r>
            <w:r w:rsidRPr="006E7C12">
              <w:rPr>
                <w:sz w:val="24"/>
                <w:szCs w:val="24"/>
                <w:vertAlign w:val="subscript"/>
              </w:rPr>
              <w:t xml:space="preserve"> </w:t>
            </w:r>
            <w:r w:rsidRPr="006E7C12">
              <w:rPr>
                <w:sz w:val="24"/>
                <w:szCs w:val="24"/>
              </w:rPr>
              <w:t>=(Б</w:t>
            </w:r>
            <w:r w:rsidRPr="006E7C12">
              <w:rPr>
                <w:sz w:val="24"/>
                <w:szCs w:val="24"/>
                <w:vertAlign w:val="subscript"/>
              </w:rPr>
              <w:t>1</w:t>
            </w:r>
            <w:r w:rsidRPr="006E7C12">
              <w:rPr>
                <w:sz w:val="24"/>
                <w:szCs w:val="24"/>
                <w:vertAlign w:val="subscript"/>
                <w:lang w:val="en-US"/>
              </w:rPr>
              <w:t>i</w:t>
            </w:r>
            <w:r w:rsidRPr="006E7C12">
              <w:rPr>
                <w:sz w:val="24"/>
                <w:szCs w:val="24"/>
                <w:vertAlign w:val="subscript"/>
              </w:rPr>
              <w:t xml:space="preserve"> </w:t>
            </w:r>
            <w:r w:rsidRPr="006E7C12">
              <w:rPr>
                <w:sz w:val="24"/>
                <w:szCs w:val="24"/>
              </w:rPr>
              <w:t xml:space="preserve"> х В</w:t>
            </w:r>
            <w:r w:rsidRPr="006E7C12">
              <w:rPr>
                <w:sz w:val="24"/>
                <w:szCs w:val="24"/>
                <w:vertAlign w:val="subscript"/>
              </w:rPr>
              <w:t>1+</w:t>
            </w:r>
            <w:r w:rsidRPr="006E7C12">
              <w:rPr>
                <w:sz w:val="24"/>
                <w:szCs w:val="24"/>
              </w:rPr>
              <w:t xml:space="preserve"> Б</w:t>
            </w:r>
            <w:r w:rsidRPr="006E7C12">
              <w:rPr>
                <w:sz w:val="24"/>
                <w:szCs w:val="24"/>
                <w:vertAlign w:val="subscript"/>
              </w:rPr>
              <w:t>2</w:t>
            </w:r>
            <w:r w:rsidRPr="006E7C12">
              <w:rPr>
                <w:sz w:val="24"/>
                <w:szCs w:val="24"/>
                <w:vertAlign w:val="subscript"/>
                <w:lang w:val="en-US"/>
              </w:rPr>
              <w:t>i</w:t>
            </w:r>
            <w:r w:rsidRPr="006E7C12">
              <w:rPr>
                <w:sz w:val="24"/>
                <w:szCs w:val="24"/>
                <w:vertAlign w:val="subscript"/>
              </w:rPr>
              <w:t xml:space="preserve"> </w:t>
            </w:r>
            <w:r w:rsidRPr="006E7C12">
              <w:rPr>
                <w:sz w:val="24"/>
                <w:szCs w:val="24"/>
              </w:rPr>
              <w:t xml:space="preserve"> х В</w:t>
            </w:r>
            <w:r w:rsidRPr="006E7C12">
              <w:rPr>
                <w:sz w:val="24"/>
                <w:szCs w:val="24"/>
                <w:vertAlign w:val="subscript"/>
              </w:rPr>
              <w:t>2+</w:t>
            </w:r>
            <w:r w:rsidRPr="006E7C12">
              <w:rPr>
                <w:sz w:val="24"/>
                <w:szCs w:val="24"/>
              </w:rPr>
              <w:t xml:space="preserve"> Б</w:t>
            </w:r>
            <w:r w:rsidRPr="006E7C12">
              <w:rPr>
                <w:sz w:val="24"/>
                <w:szCs w:val="24"/>
                <w:vertAlign w:val="subscript"/>
              </w:rPr>
              <w:t>3</w:t>
            </w:r>
            <w:r w:rsidRPr="006E7C12">
              <w:rPr>
                <w:sz w:val="24"/>
                <w:szCs w:val="24"/>
                <w:vertAlign w:val="subscript"/>
                <w:lang w:val="en-US"/>
              </w:rPr>
              <w:t>i</w:t>
            </w:r>
            <w:r w:rsidRPr="006E7C12">
              <w:rPr>
                <w:sz w:val="24"/>
                <w:szCs w:val="24"/>
                <w:vertAlign w:val="subscript"/>
              </w:rPr>
              <w:t xml:space="preserve"> </w:t>
            </w:r>
            <w:r w:rsidRPr="006E7C12">
              <w:rPr>
                <w:sz w:val="24"/>
                <w:szCs w:val="24"/>
              </w:rPr>
              <w:t xml:space="preserve"> х В</w:t>
            </w:r>
            <w:r w:rsidRPr="006E7C12">
              <w:rPr>
                <w:sz w:val="24"/>
                <w:szCs w:val="24"/>
                <w:vertAlign w:val="subscript"/>
              </w:rPr>
              <w:t>3</w:t>
            </w:r>
            <w:r w:rsidRPr="006E7C12">
              <w:rPr>
                <w:rFonts w:eastAsia="Calibri"/>
                <w:sz w:val="24"/>
                <w:szCs w:val="24"/>
                <w:lang w:eastAsia="ru-RU"/>
              </w:rPr>
              <w:t>), где:</w:t>
            </w:r>
          </w:p>
          <w:p w:rsidR="006E7C12" w:rsidRPr="006E7C12" w:rsidRDefault="006E7C12" w:rsidP="006E7C12">
            <w:pPr>
              <w:jc w:val="left"/>
              <w:rPr>
                <w:sz w:val="24"/>
                <w:szCs w:val="24"/>
              </w:rPr>
            </w:pPr>
            <w:r w:rsidRPr="006E7C12">
              <w:rPr>
                <w:sz w:val="24"/>
                <w:szCs w:val="24"/>
              </w:rPr>
              <w:t>Б</w:t>
            </w:r>
            <w:r w:rsidR="00FD03D1">
              <w:rPr>
                <w:sz w:val="24"/>
                <w:szCs w:val="24"/>
              </w:rPr>
              <w:t xml:space="preserve"> </w:t>
            </w:r>
            <w:r w:rsidRPr="006E7C12">
              <w:rPr>
                <w:sz w:val="24"/>
                <w:szCs w:val="24"/>
                <w:vertAlign w:val="subscript"/>
              </w:rPr>
              <w:t xml:space="preserve">ИТОГi  </w:t>
            </w:r>
            <w:r w:rsidRPr="006E7C12">
              <w:rPr>
                <w:sz w:val="24"/>
                <w:szCs w:val="24"/>
              </w:rPr>
              <w:t xml:space="preserve">- рассчитанная оценка предпочтительности </w:t>
            </w:r>
            <w:r w:rsidRPr="006E7C12">
              <w:rPr>
                <w:sz w:val="24"/>
                <w:szCs w:val="24"/>
                <w:lang w:val="en-US"/>
              </w:rPr>
              <w:t>i</w:t>
            </w:r>
            <w:r w:rsidRPr="006E7C12">
              <w:rPr>
                <w:sz w:val="24"/>
                <w:szCs w:val="24"/>
              </w:rPr>
              <w:t>-й заявки по критерию «Неценовая предпочтительность заявки»;</w:t>
            </w:r>
          </w:p>
          <w:p w:rsidR="006E7C12" w:rsidRPr="006E7C12" w:rsidRDefault="006E7C12" w:rsidP="006E7C12">
            <w:pPr>
              <w:jc w:val="left"/>
              <w:rPr>
                <w:sz w:val="24"/>
                <w:szCs w:val="24"/>
              </w:rPr>
            </w:pPr>
            <w:r w:rsidRPr="006E7C12">
              <w:rPr>
                <w:sz w:val="24"/>
                <w:szCs w:val="24"/>
              </w:rPr>
              <w:t xml:space="preserve">оценка неценовой предпочтительности </w:t>
            </w:r>
            <w:r w:rsidRPr="006E7C12">
              <w:rPr>
                <w:sz w:val="24"/>
                <w:szCs w:val="24"/>
                <w:lang w:val="en-US"/>
              </w:rPr>
              <w:t>i</w:t>
            </w:r>
            <w:r w:rsidRPr="006E7C12">
              <w:rPr>
                <w:sz w:val="24"/>
                <w:szCs w:val="24"/>
              </w:rPr>
              <w:t>-й заявки в баллах;</w:t>
            </w:r>
          </w:p>
          <w:p w:rsidR="006E7C12" w:rsidRPr="006E7C12" w:rsidRDefault="006E7C12" w:rsidP="006E7C12">
            <w:pPr>
              <w:jc w:val="left"/>
              <w:rPr>
                <w:sz w:val="24"/>
                <w:szCs w:val="24"/>
              </w:rPr>
            </w:pPr>
            <w:r w:rsidRPr="006E7C12">
              <w:rPr>
                <w:sz w:val="24"/>
                <w:szCs w:val="24"/>
              </w:rPr>
              <w:lastRenderedPageBreak/>
              <w:t>Б</w:t>
            </w:r>
            <w:r w:rsidRPr="006E7C12">
              <w:rPr>
                <w:sz w:val="24"/>
                <w:szCs w:val="24"/>
                <w:vertAlign w:val="subscript"/>
              </w:rPr>
              <w:t>1</w:t>
            </w:r>
            <w:r w:rsidRPr="006E7C12">
              <w:rPr>
                <w:sz w:val="24"/>
                <w:szCs w:val="24"/>
                <w:vertAlign w:val="subscript"/>
                <w:lang w:val="en-US"/>
              </w:rPr>
              <w:t>i</w:t>
            </w:r>
            <w:r w:rsidRPr="006E7C12">
              <w:rPr>
                <w:sz w:val="24"/>
                <w:szCs w:val="24"/>
                <w:vertAlign w:val="subscript"/>
              </w:rPr>
              <w:t xml:space="preserve"> </w:t>
            </w:r>
            <w:r w:rsidRPr="006E7C12">
              <w:rPr>
                <w:sz w:val="24"/>
                <w:szCs w:val="24"/>
              </w:rPr>
              <w:t xml:space="preserve"> - рассчитанная оценка предпочтительности по критерию оценки «Организация питания по системе «шведский стол»;</w:t>
            </w:r>
          </w:p>
          <w:p w:rsidR="006E7C12" w:rsidRPr="006E7C12" w:rsidRDefault="006E7C12" w:rsidP="006E7C12">
            <w:pPr>
              <w:jc w:val="left"/>
              <w:rPr>
                <w:sz w:val="24"/>
                <w:szCs w:val="24"/>
              </w:rPr>
            </w:pPr>
            <w:r w:rsidRPr="006E7C12">
              <w:rPr>
                <w:sz w:val="24"/>
                <w:szCs w:val="24"/>
              </w:rPr>
              <w:t>В</w:t>
            </w:r>
            <w:r w:rsidRPr="006E7C12">
              <w:rPr>
                <w:sz w:val="24"/>
                <w:szCs w:val="24"/>
                <w:vertAlign w:val="subscript"/>
              </w:rPr>
              <w:t>1</w:t>
            </w:r>
            <w:r w:rsidRPr="006E7C12">
              <w:rPr>
                <w:sz w:val="24"/>
                <w:szCs w:val="24"/>
                <w:vertAlign w:val="subscript"/>
                <w:lang w:val="en-US"/>
              </w:rPr>
              <w:t>i</w:t>
            </w:r>
            <w:r w:rsidRPr="006E7C12">
              <w:rPr>
                <w:sz w:val="24"/>
                <w:szCs w:val="24"/>
                <w:vertAlign w:val="subscript"/>
              </w:rPr>
              <w:t xml:space="preserve"> </w:t>
            </w:r>
            <w:r w:rsidRPr="006E7C12">
              <w:rPr>
                <w:sz w:val="24"/>
                <w:szCs w:val="24"/>
              </w:rPr>
              <w:t xml:space="preserve"> - значимость (вес) критерия оценки «Организация питания по системе «шведский стол»;</w:t>
            </w:r>
          </w:p>
          <w:p w:rsidR="006E7C12" w:rsidRPr="006E7C12" w:rsidRDefault="006E7C12" w:rsidP="006E7C12">
            <w:pPr>
              <w:jc w:val="left"/>
              <w:rPr>
                <w:sz w:val="24"/>
                <w:szCs w:val="24"/>
              </w:rPr>
            </w:pPr>
            <w:r w:rsidRPr="006E7C12">
              <w:rPr>
                <w:sz w:val="24"/>
                <w:szCs w:val="24"/>
              </w:rPr>
              <w:t>Б</w:t>
            </w:r>
            <w:r w:rsidR="00FD03D1">
              <w:rPr>
                <w:sz w:val="24"/>
                <w:szCs w:val="24"/>
                <w:vertAlign w:val="subscript"/>
              </w:rPr>
              <w:t>2</w:t>
            </w:r>
            <w:r w:rsidRPr="006E7C12">
              <w:rPr>
                <w:sz w:val="24"/>
                <w:szCs w:val="24"/>
                <w:vertAlign w:val="subscript"/>
                <w:lang w:val="en-US"/>
              </w:rPr>
              <w:t>i</w:t>
            </w:r>
            <w:r w:rsidRPr="006E7C12">
              <w:rPr>
                <w:sz w:val="24"/>
                <w:szCs w:val="24"/>
                <w:vertAlign w:val="subscript"/>
              </w:rPr>
              <w:t xml:space="preserve"> </w:t>
            </w:r>
            <w:r w:rsidRPr="006E7C12">
              <w:rPr>
                <w:sz w:val="24"/>
                <w:szCs w:val="24"/>
              </w:rPr>
              <w:t xml:space="preserve"> - рассчитанная оценка предпочтительности по критерию </w:t>
            </w:r>
            <w:r w:rsidRPr="006E7C12">
              <w:t>«</w:t>
            </w:r>
            <w:r w:rsidRPr="006E7C12">
              <w:rPr>
                <w:sz w:val="24"/>
                <w:szCs w:val="24"/>
              </w:rPr>
              <w:t>Наличие бесплатного доступа в интернет («Wi-Fi»);</w:t>
            </w:r>
          </w:p>
          <w:p w:rsidR="006E7C12" w:rsidRDefault="006E7C12" w:rsidP="006E7C12">
            <w:pPr>
              <w:jc w:val="left"/>
              <w:rPr>
                <w:sz w:val="24"/>
                <w:szCs w:val="24"/>
              </w:rPr>
            </w:pPr>
            <w:r w:rsidRPr="006E7C12">
              <w:rPr>
                <w:sz w:val="24"/>
                <w:szCs w:val="24"/>
              </w:rPr>
              <w:t>В</w:t>
            </w:r>
            <w:r w:rsidR="00FD03D1">
              <w:rPr>
                <w:sz w:val="24"/>
                <w:szCs w:val="24"/>
                <w:vertAlign w:val="subscript"/>
              </w:rPr>
              <w:t>2</w:t>
            </w:r>
            <w:r w:rsidRPr="006E7C12">
              <w:rPr>
                <w:sz w:val="24"/>
                <w:szCs w:val="24"/>
                <w:vertAlign w:val="subscript"/>
                <w:lang w:val="en-US"/>
              </w:rPr>
              <w:t>i</w:t>
            </w:r>
            <w:r w:rsidRPr="006E7C12">
              <w:rPr>
                <w:sz w:val="24"/>
                <w:szCs w:val="24"/>
                <w:vertAlign w:val="subscript"/>
              </w:rPr>
              <w:t xml:space="preserve"> </w:t>
            </w:r>
            <w:r w:rsidRPr="006E7C12">
              <w:rPr>
                <w:sz w:val="24"/>
                <w:szCs w:val="24"/>
              </w:rPr>
              <w:t xml:space="preserve"> - значимость (вес) критерия оценки «Наличие бесплатного доступа в интернет («Wi-Fi»)</w:t>
            </w:r>
          </w:p>
          <w:p w:rsidR="00FE27D2" w:rsidRPr="006E7C12" w:rsidRDefault="00FE27D2" w:rsidP="00FE27D2">
            <w:pPr>
              <w:jc w:val="left"/>
              <w:rPr>
                <w:sz w:val="24"/>
                <w:szCs w:val="24"/>
              </w:rPr>
            </w:pPr>
            <w:r w:rsidRPr="006E7C12">
              <w:rPr>
                <w:sz w:val="24"/>
                <w:szCs w:val="24"/>
              </w:rPr>
              <w:t>Б</w:t>
            </w:r>
            <w:r>
              <w:rPr>
                <w:sz w:val="24"/>
                <w:szCs w:val="24"/>
                <w:vertAlign w:val="subscript"/>
              </w:rPr>
              <w:t>3</w:t>
            </w:r>
            <w:r w:rsidRPr="006E7C12">
              <w:rPr>
                <w:sz w:val="24"/>
                <w:szCs w:val="24"/>
                <w:vertAlign w:val="subscript"/>
                <w:lang w:val="en-US"/>
              </w:rPr>
              <w:t>i</w:t>
            </w:r>
            <w:r w:rsidRPr="006E7C12">
              <w:rPr>
                <w:sz w:val="24"/>
                <w:szCs w:val="24"/>
                <w:vertAlign w:val="subscript"/>
              </w:rPr>
              <w:t xml:space="preserve"> </w:t>
            </w:r>
            <w:r w:rsidRPr="006E7C12">
              <w:rPr>
                <w:sz w:val="24"/>
                <w:szCs w:val="24"/>
              </w:rPr>
              <w:t xml:space="preserve"> - рассчитанная оценка предпочтительности по критерию </w:t>
            </w:r>
            <w:r w:rsidRPr="006E7C12">
              <w:t>«</w:t>
            </w:r>
            <w:r w:rsidRPr="00FE27D2">
              <w:rPr>
                <w:sz w:val="24"/>
                <w:szCs w:val="24"/>
              </w:rPr>
              <w:t>Успешный опыт выполнения услуг, аналогичной предмету закупки</w:t>
            </w:r>
            <w:r>
              <w:rPr>
                <w:sz w:val="24"/>
                <w:szCs w:val="24"/>
              </w:rPr>
              <w:t>»</w:t>
            </w:r>
            <w:r w:rsidRPr="006E7C12">
              <w:rPr>
                <w:sz w:val="24"/>
                <w:szCs w:val="24"/>
              </w:rPr>
              <w:t>;</w:t>
            </w:r>
          </w:p>
          <w:p w:rsidR="00FE27D2" w:rsidRDefault="00FE27D2" w:rsidP="00FE27D2">
            <w:pPr>
              <w:jc w:val="left"/>
              <w:rPr>
                <w:sz w:val="24"/>
                <w:szCs w:val="24"/>
              </w:rPr>
            </w:pPr>
            <w:r w:rsidRPr="006E7C12">
              <w:rPr>
                <w:sz w:val="24"/>
                <w:szCs w:val="24"/>
              </w:rPr>
              <w:t>В</w:t>
            </w:r>
            <w:r>
              <w:rPr>
                <w:sz w:val="24"/>
                <w:szCs w:val="24"/>
                <w:vertAlign w:val="subscript"/>
              </w:rPr>
              <w:t>3</w:t>
            </w:r>
            <w:r w:rsidRPr="006E7C12">
              <w:rPr>
                <w:sz w:val="24"/>
                <w:szCs w:val="24"/>
                <w:vertAlign w:val="subscript"/>
                <w:lang w:val="en-US"/>
              </w:rPr>
              <w:t>i</w:t>
            </w:r>
            <w:r w:rsidRPr="006E7C12">
              <w:rPr>
                <w:sz w:val="24"/>
                <w:szCs w:val="24"/>
                <w:vertAlign w:val="subscript"/>
              </w:rPr>
              <w:t xml:space="preserve"> </w:t>
            </w:r>
            <w:r w:rsidRPr="006E7C12">
              <w:rPr>
                <w:sz w:val="24"/>
                <w:szCs w:val="24"/>
              </w:rPr>
              <w:t xml:space="preserve"> - значимость (вес) критерия оценки «</w:t>
            </w:r>
            <w:r w:rsidRPr="00FE27D2">
              <w:rPr>
                <w:sz w:val="24"/>
                <w:szCs w:val="24"/>
              </w:rPr>
              <w:t>Успешный опыт выполнения услуг, аналогичной предмету закупки</w:t>
            </w:r>
            <w:r>
              <w:rPr>
                <w:sz w:val="24"/>
                <w:szCs w:val="24"/>
              </w:rPr>
              <w:t>»</w:t>
            </w:r>
          </w:p>
          <w:p w:rsidR="00FE27D2" w:rsidRPr="006E7C12" w:rsidRDefault="00FE27D2" w:rsidP="006E7C12">
            <w:pPr>
              <w:jc w:val="left"/>
              <w:rPr>
                <w:sz w:val="24"/>
                <w:szCs w:val="24"/>
                <w:lang w:eastAsia="ru-RU"/>
              </w:rPr>
            </w:pPr>
          </w:p>
        </w:tc>
      </w:tr>
      <w:tr w:rsidR="006E7C12" w:rsidRPr="006E7C12" w:rsidTr="006E7C12">
        <w:trPr>
          <w:trHeight w:val="1408"/>
        </w:trPr>
        <w:tc>
          <w:tcPr>
            <w:tcW w:w="1272"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center"/>
              <w:rPr>
                <w:sz w:val="24"/>
                <w:szCs w:val="24"/>
              </w:rPr>
            </w:pPr>
            <w:r w:rsidRPr="006E7C12">
              <w:rPr>
                <w:sz w:val="24"/>
                <w:szCs w:val="24"/>
              </w:rPr>
              <w:lastRenderedPageBreak/>
              <w:t>6.</w:t>
            </w:r>
          </w:p>
        </w:tc>
        <w:tc>
          <w:tcPr>
            <w:tcW w:w="1419"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left"/>
              <w:rPr>
                <w:sz w:val="24"/>
                <w:szCs w:val="24"/>
              </w:rPr>
            </w:pPr>
            <w:r w:rsidRPr="006E7C12">
              <w:rPr>
                <w:sz w:val="24"/>
                <w:szCs w:val="24"/>
              </w:rPr>
              <w:t>Ценовой нулевого уровня (частный)</w:t>
            </w:r>
          </w:p>
        </w:tc>
        <w:tc>
          <w:tcPr>
            <w:tcW w:w="1560"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left"/>
              <w:rPr>
                <w:sz w:val="24"/>
                <w:szCs w:val="24"/>
              </w:rPr>
            </w:pPr>
            <w:r w:rsidRPr="006E7C12">
              <w:rPr>
                <w:sz w:val="24"/>
                <w:szCs w:val="24"/>
              </w:rPr>
              <w:t>Цена договора</w:t>
            </w:r>
          </w:p>
        </w:tc>
        <w:tc>
          <w:tcPr>
            <w:tcW w:w="1669"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left"/>
              <w:rPr>
                <w:sz w:val="24"/>
                <w:szCs w:val="24"/>
              </w:rPr>
            </w:pPr>
            <w:r w:rsidRPr="006E7C12">
              <w:rPr>
                <w:sz w:val="24"/>
                <w:szCs w:val="24"/>
              </w:rPr>
              <w:t>Отсутствует</w:t>
            </w:r>
          </w:p>
        </w:tc>
        <w:tc>
          <w:tcPr>
            <w:tcW w:w="1530"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left"/>
              <w:rPr>
                <w:sz w:val="24"/>
                <w:szCs w:val="24"/>
              </w:rPr>
            </w:pPr>
            <w:r w:rsidRPr="006E7C12">
              <w:rPr>
                <w:sz w:val="24"/>
                <w:szCs w:val="24"/>
              </w:rPr>
              <w:t>Отсутствует</w:t>
            </w:r>
          </w:p>
        </w:tc>
        <w:tc>
          <w:tcPr>
            <w:tcW w:w="1559" w:type="dxa"/>
            <w:gridSpan w:val="2"/>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left"/>
              <w:rPr>
                <w:sz w:val="24"/>
                <w:szCs w:val="24"/>
              </w:rPr>
            </w:pPr>
            <w:r w:rsidRPr="006E7C12">
              <w:rPr>
                <w:sz w:val="24"/>
                <w:szCs w:val="24"/>
              </w:rPr>
              <w:t>В</w:t>
            </w:r>
            <w:r>
              <w:rPr>
                <w:sz w:val="24"/>
                <w:szCs w:val="24"/>
              </w:rPr>
              <w:t xml:space="preserve"> </w:t>
            </w:r>
            <w:r w:rsidRPr="006E7C12">
              <w:rPr>
                <w:sz w:val="24"/>
                <w:szCs w:val="24"/>
                <w:vertAlign w:val="subscript"/>
              </w:rPr>
              <w:t>договор</w:t>
            </w:r>
            <w:r w:rsidRPr="006E7C12">
              <w:rPr>
                <w:sz w:val="24"/>
                <w:szCs w:val="24"/>
              </w:rPr>
              <w:t xml:space="preserve"> = 0,5</w:t>
            </w:r>
          </w:p>
        </w:tc>
        <w:tc>
          <w:tcPr>
            <w:tcW w:w="3149"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left"/>
              <w:rPr>
                <w:sz w:val="24"/>
                <w:szCs w:val="24"/>
              </w:rPr>
            </w:pPr>
            <w:r w:rsidRPr="006E7C12">
              <w:rPr>
                <w:sz w:val="24"/>
                <w:szCs w:val="24"/>
              </w:rPr>
              <w:t xml:space="preserve">Чем меньше цена договора, тем выше предпочтительность </w:t>
            </w:r>
          </w:p>
        </w:tc>
        <w:tc>
          <w:tcPr>
            <w:tcW w:w="3686"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left"/>
              <w:rPr>
                <w:sz w:val="24"/>
                <w:szCs w:val="24"/>
              </w:rPr>
            </w:pPr>
            <w:r w:rsidRPr="006E7C12">
              <w:rPr>
                <w:sz w:val="24"/>
                <w:szCs w:val="24"/>
              </w:rPr>
              <w:t>Формула расчета:</w:t>
            </w:r>
          </w:p>
          <w:p w:rsidR="006E7C12" w:rsidRPr="006E7C12" w:rsidRDefault="004A4F7A" w:rsidP="006E7C12">
            <w:pPr>
              <w:jc w:val="left"/>
              <w:rPr>
                <w:sz w:val="24"/>
                <w:szCs w:val="24"/>
              </w:rPr>
            </w:pPr>
            <m:oMathPara>
              <m:oMath>
                <m:sSub>
                  <m:sSubPr>
                    <m:ctrlPr>
                      <w:rPr>
                        <w:rFonts w:ascii="Cambria Math" w:hAnsi="Cambria Math"/>
                        <w:i/>
                        <w:sz w:val="24"/>
                        <w:szCs w:val="24"/>
                      </w:rPr>
                    </m:ctrlPr>
                  </m:sSubPr>
                  <m:e>
                    <m:r>
                      <w:rPr>
                        <w:rFonts w:ascii="Cambria Math" w:hAnsi="Cambria Math"/>
                        <w:sz w:val="24"/>
                        <w:szCs w:val="24"/>
                      </w:rPr>
                      <m:t>Ц</m:t>
                    </m:r>
                  </m:e>
                  <m:sub>
                    <m:r>
                      <w:rPr>
                        <w:rFonts w:ascii="Cambria Math" w:hAnsi="Cambria Math"/>
                        <w:sz w:val="24"/>
                        <w:szCs w:val="24"/>
                      </w:rPr>
                      <m:t xml:space="preserve">договор, </m:t>
                    </m:r>
                    <m:r>
                      <w:rPr>
                        <w:rFonts w:ascii="Cambria Math" w:hAnsi="Cambria Math"/>
                        <w:sz w:val="24"/>
                        <w:szCs w:val="24"/>
                        <w:lang w:val="en-US"/>
                      </w:rPr>
                      <m:t>i</m:t>
                    </m:r>
                  </m:sub>
                </m:sSub>
                <m:r>
                  <w:rPr>
                    <w:rFonts w:ascii="Cambria Math" w:hAnsi="Cambria Math"/>
                    <w:sz w:val="24"/>
                    <w:szCs w:val="24"/>
                  </w:rPr>
                  <m:t>=</m:t>
                </m:r>
                <m:d>
                  <m:dPr>
                    <m:begChr m:val=""/>
                    <m:endChr m:val=""/>
                    <m:ctrlPr>
                      <w:rPr>
                        <w:rFonts w:ascii="Cambria Math" w:hAnsi="Cambria Math"/>
                        <w:i/>
                        <w:sz w:val="24"/>
                        <w:szCs w:val="24"/>
                      </w:rPr>
                    </m:ctrlPr>
                  </m:dPr>
                  <m:e>
                    <m:f>
                      <m:fPr>
                        <m:ctrlPr>
                          <w:rPr>
                            <w:rFonts w:ascii="Cambria Math" w:hAnsi="Cambria Math"/>
                            <w:i/>
                            <w:sz w:val="24"/>
                            <w:szCs w:val="24"/>
                          </w:rPr>
                        </m:ctrlPr>
                      </m:fPr>
                      <m:num>
                        <m:sSub>
                          <m:sSubPr>
                            <m:ctrlPr>
                              <w:rPr>
                                <w:rFonts w:ascii="Cambria Math" w:hAnsi="Cambria Math"/>
                                <w:sz w:val="24"/>
                                <w:szCs w:val="24"/>
                              </w:rPr>
                            </m:ctrlPr>
                          </m:sSubPr>
                          <m:e>
                            <m:r>
                              <m:rPr>
                                <m:sty m:val="p"/>
                              </m:rPr>
                              <w:rPr>
                                <w:rFonts w:ascii="Cambria Math" w:hAnsi="Cambria Math"/>
                                <w:sz w:val="24"/>
                                <w:szCs w:val="24"/>
                              </w:rPr>
                              <m:t>Ц</m:t>
                            </m:r>
                          </m:e>
                          <m:sub>
                            <m:r>
                              <m:rPr>
                                <m:sty m:val="p"/>
                              </m:rPr>
                              <w:rPr>
                                <w:rFonts w:ascii="Cambria Math" w:hAnsi="Cambria Math"/>
                                <w:sz w:val="24"/>
                                <w:szCs w:val="24"/>
                                <w:vertAlign w:val="subscript"/>
                              </w:rPr>
                              <m:t>mi</m:t>
                            </m:r>
                            <m:r>
                              <w:rPr>
                                <w:rFonts w:ascii="Cambria Math" w:hAnsi="Cambria Math"/>
                                <w:sz w:val="24"/>
                                <w:szCs w:val="24"/>
                                <w:vertAlign w:val="subscript"/>
                              </w:rPr>
                              <m:t>n</m:t>
                            </m:r>
                          </m:sub>
                        </m:sSub>
                      </m:num>
                      <m:den>
                        <m:sSub>
                          <m:sSubPr>
                            <m:ctrlPr>
                              <w:rPr>
                                <w:rFonts w:ascii="Cambria Math" w:hAnsi="Cambria Math"/>
                                <w:sz w:val="24"/>
                                <w:szCs w:val="24"/>
                              </w:rPr>
                            </m:ctrlPr>
                          </m:sSubPr>
                          <m:e>
                            <m:r>
                              <m:rPr>
                                <m:sty m:val="p"/>
                              </m:rPr>
                              <w:rPr>
                                <w:rFonts w:ascii="Cambria Math" w:hAnsi="Cambria Math"/>
                                <w:sz w:val="24"/>
                                <w:szCs w:val="24"/>
                              </w:rPr>
                              <m:t>Ц</m:t>
                            </m:r>
                          </m:e>
                          <m:sub>
                            <m:r>
                              <w:rPr>
                                <w:rFonts w:ascii="Cambria Math" w:hAnsi="Cambria Math"/>
                                <w:sz w:val="24"/>
                                <w:szCs w:val="24"/>
                                <w:vertAlign w:val="subscript"/>
                              </w:rPr>
                              <m:t>i</m:t>
                            </m:r>
                          </m:sub>
                        </m:sSub>
                      </m:den>
                    </m:f>
                    <m:r>
                      <w:rPr>
                        <w:rFonts w:ascii="Cambria Math" w:hAnsi="Cambria Math"/>
                        <w:sz w:val="24"/>
                        <w:szCs w:val="24"/>
                      </w:rPr>
                      <m:t>*5</m:t>
                    </m:r>
                  </m:e>
                </m:d>
              </m:oMath>
            </m:oMathPara>
          </w:p>
          <w:p w:rsidR="006E7C12" w:rsidRPr="006E7C12" w:rsidRDefault="004A4F7A" w:rsidP="006E7C12">
            <w:pPr>
              <w:spacing w:before="60"/>
              <w:jc w:val="left"/>
              <w:rPr>
                <w:sz w:val="24"/>
                <w:szCs w:val="24"/>
              </w:rPr>
            </w:pPr>
            <m:oMath>
              <m:sSub>
                <m:sSubPr>
                  <m:ctrlPr>
                    <w:rPr>
                      <w:rFonts w:ascii="Cambria Math" w:hAnsi="Cambria Math"/>
                      <w:i/>
                      <w:sz w:val="24"/>
                      <w:szCs w:val="24"/>
                    </w:rPr>
                  </m:ctrlPr>
                </m:sSubPr>
                <m:e>
                  <m:r>
                    <w:rPr>
                      <w:rFonts w:ascii="Cambria Math" w:hAnsi="Cambria Math"/>
                      <w:sz w:val="24"/>
                      <w:szCs w:val="24"/>
                    </w:rPr>
                    <m:t>Ц</m:t>
                  </m:r>
                </m:e>
                <m:sub>
                  <m:r>
                    <w:rPr>
                      <w:rFonts w:ascii="Cambria Math" w:hAnsi="Cambria Math"/>
                      <w:sz w:val="24"/>
                      <w:szCs w:val="24"/>
                    </w:rPr>
                    <m:t xml:space="preserve">договор, </m:t>
                  </m:r>
                  <m:r>
                    <w:rPr>
                      <w:rFonts w:ascii="Cambria Math" w:hAnsi="Cambria Math"/>
                      <w:sz w:val="24"/>
                      <w:szCs w:val="24"/>
                      <w:lang w:val="en-US"/>
                    </w:rPr>
                    <m:t>i</m:t>
                  </m:r>
                </m:sub>
              </m:sSub>
            </m:oMath>
            <w:r w:rsidR="006E7C12" w:rsidRPr="006E7C12">
              <w:rPr>
                <w:sz w:val="24"/>
                <w:szCs w:val="24"/>
              </w:rPr>
              <w:t xml:space="preserve">- рассчитанная оценка предпочтительности </w:t>
            </w:r>
            <w:r w:rsidR="006E7C12" w:rsidRPr="006E7C12">
              <w:rPr>
                <w:sz w:val="24"/>
                <w:szCs w:val="24"/>
                <w:lang w:val="en-US"/>
              </w:rPr>
              <w:t>i</w:t>
            </w:r>
            <w:r w:rsidR="006E7C12" w:rsidRPr="006E7C12">
              <w:rPr>
                <w:sz w:val="24"/>
                <w:szCs w:val="24"/>
              </w:rPr>
              <w:t xml:space="preserve">-й заявки </w:t>
            </w:r>
            <w:r w:rsidR="006E7C12" w:rsidRPr="006E7C12">
              <w:rPr>
                <w:sz w:val="24"/>
                <w:szCs w:val="24"/>
              </w:rPr>
              <w:lastRenderedPageBreak/>
              <w:t>по критерию «Цена договора» в баллах;</w:t>
            </w:r>
          </w:p>
          <w:p w:rsidR="006E7C12" w:rsidRPr="006E7C12" w:rsidRDefault="004A4F7A" w:rsidP="006E7C12">
            <w:pPr>
              <w:spacing w:before="60"/>
              <w:jc w:val="left"/>
              <w:rPr>
                <w:sz w:val="24"/>
                <w:szCs w:val="24"/>
              </w:rPr>
            </w:pPr>
            <m:oMath>
              <m:sSub>
                <m:sSubPr>
                  <m:ctrlPr>
                    <w:rPr>
                      <w:rFonts w:ascii="Cambria Math" w:hAnsi="Cambria Math"/>
                      <w:sz w:val="24"/>
                      <w:szCs w:val="24"/>
                    </w:rPr>
                  </m:ctrlPr>
                </m:sSubPr>
                <m:e>
                  <m:r>
                    <m:rPr>
                      <m:sty m:val="p"/>
                    </m:rPr>
                    <w:rPr>
                      <w:rFonts w:ascii="Cambria Math" w:hAnsi="Cambria Math"/>
                      <w:sz w:val="24"/>
                      <w:szCs w:val="24"/>
                    </w:rPr>
                    <m:t>Ц</m:t>
                  </m:r>
                </m:e>
                <m:sub>
                  <m:r>
                    <m:rPr>
                      <m:sty m:val="p"/>
                    </m:rPr>
                    <w:rPr>
                      <w:rFonts w:ascii="Cambria Math" w:hAnsi="Cambria Math"/>
                      <w:sz w:val="24"/>
                      <w:szCs w:val="24"/>
                    </w:rPr>
                    <m:t>min</m:t>
                  </m:r>
                </m:sub>
              </m:sSub>
            </m:oMath>
            <w:r w:rsidR="006E7C12" w:rsidRPr="006E7C12">
              <w:rPr>
                <w:sz w:val="24"/>
                <w:szCs w:val="24"/>
              </w:rPr>
              <w:t xml:space="preserve"> – минимальное предложение по цене договора (из всех допущенных до стадии оценки заявок участников закупки);</w:t>
            </w:r>
          </w:p>
          <w:p w:rsidR="006E7C12" w:rsidRPr="006E7C12" w:rsidRDefault="004A4F7A" w:rsidP="006E7C12">
            <w:pPr>
              <w:jc w:val="left"/>
              <w:rPr>
                <w:sz w:val="24"/>
                <w:szCs w:val="24"/>
              </w:rPr>
            </w:pPr>
            <m:oMath>
              <m:sSub>
                <m:sSubPr>
                  <m:ctrlPr>
                    <w:rPr>
                      <w:rFonts w:ascii="Cambria Math" w:hAnsi="Cambria Math"/>
                      <w:sz w:val="24"/>
                      <w:szCs w:val="24"/>
                    </w:rPr>
                  </m:ctrlPr>
                </m:sSubPr>
                <m:e>
                  <m:r>
                    <m:rPr>
                      <m:sty m:val="p"/>
                    </m:rPr>
                    <w:rPr>
                      <w:rFonts w:ascii="Cambria Math" w:hAnsi="Cambria Math"/>
                      <w:sz w:val="24"/>
                      <w:szCs w:val="24"/>
                    </w:rPr>
                    <m:t>Ц</m:t>
                  </m:r>
                </m:e>
                <m:sub>
                  <m:r>
                    <m:rPr>
                      <m:sty m:val="p"/>
                    </m:rPr>
                    <w:rPr>
                      <w:rFonts w:ascii="Cambria Math" w:hAnsi="Cambria Math"/>
                      <w:sz w:val="24"/>
                      <w:szCs w:val="24"/>
                    </w:rPr>
                    <m:t>i</m:t>
                  </m:r>
                </m:sub>
              </m:sSub>
            </m:oMath>
            <w:r w:rsidR="006E7C12" w:rsidRPr="006E7C12">
              <w:rPr>
                <w:sz w:val="24"/>
                <w:szCs w:val="24"/>
              </w:rPr>
              <w:t xml:space="preserve"> – предложение участника закупки, заявка которого оценивается;</w:t>
            </w:r>
          </w:p>
          <w:p w:rsidR="006E7C12" w:rsidRPr="006E7C12" w:rsidRDefault="006E7C12" w:rsidP="006E7C12">
            <w:pPr>
              <w:jc w:val="left"/>
              <w:rPr>
                <w:sz w:val="24"/>
                <w:szCs w:val="24"/>
              </w:rPr>
            </w:pPr>
            <w:r w:rsidRPr="006E7C12">
              <w:rPr>
                <w:sz w:val="24"/>
                <w:szCs w:val="24"/>
              </w:rPr>
              <w:t>5 – максимально возможный балл.</w:t>
            </w:r>
          </w:p>
        </w:tc>
      </w:tr>
      <w:tr w:rsidR="006E7C12" w:rsidRPr="006E7C12" w:rsidTr="006E7C12">
        <w:trPr>
          <w:trHeight w:val="4116"/>
        </w:trPr>
        <w:tc>
          <w:tcPr>
            <w:tcW w:w="1272" w:type="dxa"/>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center"/>
              <w:rPr>
                <w:sz w:val="24"/>
                <w:szCs w:val="24"/>
              </w:rPr>
            </w:pPr>
            <w:r w:rsidRPr="006E7C12">
              <w:rPr>
                <w:sz w:val="24"/>
                <w:szCs w:val="24"/>
              </w:rPr>
              <w:lastRenderedPageBreak/>
              <w:t>7.</w:t>
            </w:r>
          </w:p>
        </w:tc>
        <w:tc>
          <w:tcPr>
            <w:tcW w:w="6191" w:type="dxa"/>
            <w:gridSpan w:val="5"/>
            <w:tcBorders>
              <w:top w:val="single" w:sz="4" w:space="0" w:color="auto"/>
              <w:left w:val="single" w:sz="4" w:space="0" w:color="auto"/>
              <w:bottom w:val="single" w:sz="4" w:space="0" w:color="auto"/>
              <w:right w:val="single" w:sz="4" w:space="0" w:color="auto"/>
            </w:tcBorders>
          </w:tcPr>
          <w:p w:rsidR="006E7C12" w:rsidRPr="006E7C12" w:rsidRDefault="006E7C12" w:rsidP="006E7C12">
            <w:pPr>
              <w:jc w:val="left"/>
              <w:rPr>
                <w:sz w:val="24"/>
                <w:szCs w:val="24"/>
              </w:rPr>
            </w:pPr>
            <w:r w:rsidRPr="006E7C12">
              <w:rPr>
                <w:sz w:val="24"/>
                <w:szCs w:val="24"/>
              </w:rPr>
              <w:t>Итоговая оценка заявки:</w:t>
            </w:r>
          </w:p>
        </w:tc>
        <w:tc>
          <w:tcPr>
            <w:tcW w:w="8381" w:type="dxa"/>
            <w:gridSpan w:val="3"/>
            <w:tcBorders>
              <w:top w:val="single" w:sz="4" w:space="0" w:color="auto"/>
              <w:left w:val="single" w:sz="4" w:space="0" w:color="auto"/>
              <w:bottom w:val="single" w:sz="4" w:space="0" w:color="auto"/>
              <w:right w:val="single" w:sz="4" w:space="0" w:color="auto"/>
            </w:tcBorders>
            <w:vAlign w:val="center"/>
          </w:tcPr>
          <w:p w:rsidR="006E7C12" w:rsidRPr="006E7C12" w:rsidRDefault="006E7C12" w:rsidP="006E7C12">
            <w:pPr>
              <w:numPr>
                <w:ilvl w:val="6"/>
                <w:numId w:val="0"/>
              </w:numPr>
              <w:spacing w:before="0" w:after="120"/>
              <w:ind w:left="-80"/>
              <w:jc w:val="left"/>
              <w:rPr>
                <w:sz w:val="24"/>
                <w:szCs w:val="24"/>
                <w:lang w:eastAsia="ru-RU"/>
              </w:rPr>
            </w:pPr>
            <w:r w:rsidRPr="006E7C12">
              <w:rPr>
                <w:sz w:val="24"/>
                <w:szCs w:val="24"/>
                <w:lang w:eastAsia="ru-RU"/>
              </w:rPr>
              <w:t xml:space="preserve">Расчет итоговой оценки предпочтительности </w:t>
            </w:r>
            <w:r w:rsidRPr="006E7C12">
              <w:rPr>
                <w:i/>
                <w:sz w:val="24"/>
                <w:szCs w:val="24"/>
                <w:lang w:val="en-US" w:eastAsia="ru-RU"/>
              </w:rPr>
              <w:t>i</w:t>
            </w:r>
            <w:r w:rsidRPr="006E7C12">
              <w:rPr>
                <w:sz w:val="24"/>
                <w:szCs w:val="24"/>
                <w:lang w:eastAsia="ru-RU"/>
              </w:rPr>
              <w:t>-ой заявки:</w:t>
            </w:r>
          </w:p>
          <w:p w:rsidR="006E7C12" w:rsidRPr="006E7C12" w:rsidRDefault="004A4F7A" w:rsidP="006E7C12">
            <w:pPr>
              <w:numPr>
                <w:ilvl w:val="6"/>
                <w:numId w:val="0"/>
              </w:numPr>
              <w:spacing w:before="0" w:after="120"/>
              <w:ind w:left="-80"/>
              <w:jc w:val="left"/>
              <w:rPr>
                <w:sz w:val="24"/>
                <w:szCs w:val="24"/>
                <w:lang w:eastAsia="ru-RU"/>
              </w:rPr>
            </w:pPr>
            <m:oMathPara>
              <m:oMath>
                <m:sSub>
                  <m:sSubPr>
                    <m:ctrlPr>
                      <w:rPr>
                        <w:rFonts w:ascii="Cambria Math" w:hAnsi="Cambria Math"/>
                        <w:sz w:val="24"/>
                        <w:szCs w:val="24"/>
                      </w:rPr>
                    </m:ctrlPr>
                  </m:sSubPr>
                  <m:e>
                    <m:r>
                      <m:rPr>
                        <m:sty m:val="p"/>
                      </m:rPr>
                      <w:rPr>
                        <w:rFonts w:ascii="Cambria Math" w:hAnsi="Cambria Math"/>
                        <w:sz w:val="24"/>
                        <w:szCs w:val="24"/>
                        <w:lang w:eastAsia="ru-RU"/>
                      </w:rPr>
                      <m:t>ОЦЕНКА</m:t>
                    </m:r>
                  </m:e>
                  <m:sub>
                    <m:sSub>
                      <m:sSubPr>
                        <m:ctrlPr>
                          <w:rPr>
                            <w:rFonts w:ascii="Cambria Math" w:hAnsi="Cambria Math"/>
                            <w:i/>
                            <w:sz w:val="24"/>
                            <w:szCs w:val="24"/>
                          </w:rPr>
                        </m:ctrlPr>
                      </m:sSubPr>
                      <m:e>
                        <m:r>
                          <w:rPr>
                            <w:rFonts w:ascii="Cambria Math" w:hAnsi="Cambria Math"/>
                            <w:sz w:val="24"/>
                            <w:szCs w:val="24"/>
                            <w:lang w:eastAsia="ru-RU"/>
                          </w:rPr>
                          <m:t>ЗАЯВКА</m:t>
                        </m:r>
                      </m:e>
                      <m:sub>
                        <m:r>
                          <w:rPr>
                            <w:rFonts w:ascii="Cambria Math" w:hAnsi="Cambria Math"/>
                            <w:sz w:val="24"/>
                            <w:szCs w:val="24"/>
                            <w:lang w:val="en-US" w:eastAsia="ru-RU"/>
                          </w:rPr>
                          <m:t>i</m:t>
                        </m:r>
                      </m:sub>
                    </m:sSub>
                  </m:sub>
                </m:sSub>
                <m:r>
                  <m:rPr>
                    <m:sty m:val="p"/>
                  </m:rPr>
                  <w:rPr>
                    <w:rFonts w:ascii="Cambria Math" w:hAnsi="Cambria Math"/>
                    <w:sz w:val="24"/>
                    <w:szCs w:val="24"/>
                    <w:lang w:eastAsia="ru-RU"/>
                  </w:rPr>
                  <m:t>=</m:t>
                </m:r>
                <m:sSub>
                  <m:sSubPr>
                    <m:ctrlPr>
                      <w:rPr>
                        <w:rFonts w:ascii="Cambria Math" w:hAnsi="Cambria Math"/>
                        <w:sz w:val="24"/>
                        <w:szCs w:val="24"/>
                      </w:rPr>
                    </m:ctrlPr>
                  </m:sSubPr>
                  <m:e>
                    <m:r>
                      <w:rPr>
                        <w:rFonts w:ascii="Cambria Math" w:hAnsi="Cambria Math"/>
                        <w:sz w:val="24"/>
                        <w:szCs w:val="24"/>
                        <w:lang w:eastAsia="ru-RU"/>
                      </w:rPr>
                      <m:t>Б</m:t>
                    </m:r>
                  </m:e>
                  <m:sub>
                    <m:r>
                      <w:rPr>
                        <w:rFonts w:ascii="Cambria Math" w:hAnsi="Cambria Math"/>
                        <w:sz w:val="24"/>
                        <w:szCs w:val="24"/>
                        <w:lang w:val="en-US" w:eastAsia="ru-RU"/>
                      </w:rPr>
                      <m:t>ИТОГ,i</m:t>
                    </m:r>
                  </m:sub>
                </m:sSub>
                <m:r>
                  <w:rPr>
                    <w:rFonts w:ascii="Cambria Math" w:hAnsi="Cambria Math"/>
                    <w:sz w:val="24"/>
                    <w:szCs w:val="24"/>
                    <w:lang w:eastAsia="ru-RU"/>
                  </w:rPr>
                  <m:t>×</m:t>
                </m:r>
                <m:sSub>
                  <m:sSubPr>
                    <m:ctrlPr>
                      <w:rPr>
                        <w:rFonts w:ascii="Cambria Math" w:hAnsi="Cambria Math"/>
                        <w:i/>
                        <w:sz w:val="24"/>
                        <w:szCs w:val="24"/>
                      </w:rPr>
                    </m:ctrlPr>
                  </m:sSubPr>
                  <m:e>
                    <m:r>
                      <w:rPr>
                        <w:rFonts w:ascii="Cambria Math" w:hAnsi="Cambria Math"/>
                        <w:sz w:val="24"/>
                        <w:szCs w:val="24"/>
                        <w:lang w:eastAsia="ru-RU"/>
                      </w:rPr>
                      <m:t>В</m:t>
                    </m:r>
                  </m:e>
                  <m:sub>
                    <m:r>
                      <w:rPr>
                        <w:rFonts w:ascii="Cambria Math" w:hAnsi="Cambria Math"/>
                        <w:sz w:val="24"/>
                        <w:szCs w:val="24"/>
                        <w:lang w:eastAsia="ru-RU"/>
                      </w:rPr>
                      <m:t>ИТОГ</m:t>
                    </m:r>
                  </m:sub>
                </m:sSub>
                <m:r>
                  <w:rPr>
                    <w:rFonts w:ascii="Cambria Math" w:hAnsi="Cambria Math"/>
                    <w:sz w:val="24"/>
                    <w:szCs w:val="24"/>
                    <w:lang w:eastAsia="ru-RU"/>
                  </w:rPr>
                  <m:t>+</m:t>
                </m:r>
                <m:sSub>
                  <m:sSubPr>
                    <m:ctrlPr>
                      <w:rPr>
                        <w:rFonts w:ascii="Cambria Math" w:hAnsi="Cambria Math"/>
                        <w:i/>
                        <w:sz w:val="24"/>
                        <w:szCs w:val="24"/>
                      </w:rPr>
                    </m:ctrlPr>
                  </m:sSubPr>
                  <m:e>
                    <m:r>
                      <w:rPr>
                        <w:rFonts w:ascii="Cambria Math" w:hAnsi="Cambria Math"/>
                        <w:sz w:val="24"/>
                        <w:szCs w:val="24"/>
                        <w:lang w:eastAsia="ru-RU"/>
                      </w:rPr>
                      <m:t>Ц</m:t>
                    </m:r>
                  </m:e>
                  <m:sub>
                    <m:r>
                      <w:rPr>
                        <w:rFonts w:ascii="Cambria Math" w:hAnsi="Cambria Math"/>
                        <w:sz w:val="24"/>
                        <w:szCs w:val="24"/>
                        <w:lang w:eastAsia="ru-RU"/>
                      </w:rPr>
                      <m:t>ДОГОВОР</m:t>
                    </m:r>
                    <m:r>
                      <w:rPr>
                        <w:rFonts w:ascii="Cambria Math" w:hAnsi="Cambria Math"/>
                        <w:sz w:val="24"/>
                        <w:szCs w:val="24"/>
                        <w:lang w:val="en-US" w:eastAsia="ru-RU"/>
                      </w:rPr>
                      <m:t>,i</m:t>
                    </m:r>
                  </m:sub>
                </m:sSub>
                <m:r>
                  <w:rPr>
                    <w:rFonts w:ascii="Cambria Math" w:hAnsi="Cambria Math"/>
                    <w:sz w:val="24"/>
                    <w:szCs w:val="24"/>
                    <w:lang w:eastAsia="ru-RU"/>
                  </w:rPr>
                  <m:t>×</m:t>
                </m:r>
                <m:sSub>
                  <m:sSubPr>
                    <m:ctrlPr>
                      <w:rPr>
                        <w:rFonts w:ascii="Cambria Math" w:hAnsi="Cambria Math"/>
                        <w:sz w:val="24"/>
                        <w:szCs w:val="24"/>
                      </w:rPr>
                    </m:ctrlPr>
                  </m:sSubPr>
                  <m:e>
                    <m:r>
                      <m:rPr>
                        <m:sty m:val="p"/>
                      </m:rPr>
                      <w:rPr>
                        <w:rFonts w:ascii="Cambria Math" w:hAnsi="Cambria Math"/>
                        <w:sz w:val="24"/>
                        <w:szCs w:val="24"/>
                        <w:lang w:eastAsia="ru-RU"/>
                      </w:rPr>
                      <m:t>В</m:t>
                    </m:r>
                  </m:e>
                  <m:sub>
                    <m:r>
                      <m:rPr>
                        <m:sty m:val="p"/>
                      </m:rPr>
                      <w:rPr>
                        <w:rFonts w:ascii="Cambria Math" w:hAnsi="Cambria Math"/>
                        <w:sz w:val="24"/>
                        <w:szCs w:val="24"/>
                        <w:lang w:eastAsia="ru-RU"/>
                      </w:rPr>
                      <m:t>ДОГОВОР</m:t>
                    </m:r>
                  </m:sub>
                </m:sSub>
                <m:r>
                  <m:rPr>
                    <m:sty m:val="p"/>
                  </m:rPr>
                  <w:rPr>
                    <w:rFonts w:ascii="Cambria Math" w:hAnsi="Cambria Math"/>
                    <w:sz w:val="24"/>
                    <w:szCs w:val="24"/>
                    <w:lang w:eastAsia="ru-RU"/>
                  </w:rPr>
                  <m:t>,</m:t>
                </m:r>
              </m:oMath>
            </m:oMathPara>
          </w:p>
          <w:p w:rsidR="006E7C12" w:rsidRPr="006E7C12" w:rsidRDefault="006E7C12" w:rsidP="006E7C12">
            <w:pPr>
              <w:keepNext/>
              <w:numPr>
                <w:ilvl w:val="6"/>
                <w:numId w:val="0"/>
              </w:numPr>
              <w:spacing w:beforeLines="40" w:before="96"/>
              <w:ind w:left="1701"/>
              <w:jc w:val="left"/>
              <w:rPr>
                <w:sz w:val="24"/>
                <w:szCs w:val="24"/>
                <w:lang w:eastAsia="ru-RU"/>
              </w:rPr>
            </w:pPr>
            <w:r w:rsidRPr="006E7C12">
              <w:rPr>
                <w:sz w:val="24"/>
                <w:szCs w:val="24"/>
                <w:lang w:eastAsia="ru-RU"/>
              </w:rPr>
              <w:t>где:</w:t>
            </w:r>
          </w:p>
          <w:p w:rsidR="006E7C12" w:rsidRPr="006E7C12" w:rsidRDefault="006E7C12" w:rsidP="006E7C12">
            <w:pPr>
              <w:numPr>
                <w:ilvl w:val="6"/>
                <w:numId w:val="0"/>
              </w:numPr>
              <w:tabs>
                <w:tab w:val="left" w:pos="742"/>
                <w:tab w:val="left" w:pos="1167"/>
                <w:tab w:val="left" w:pos="1745"/>
                <w:tab w:val="left" w:pos="2029"/>
              </w:tabs>
              <w:spacing w:before="0"/>
              <w:ind w:left="-80"/>
              <w:jc w:val="left"/>
              <w:rPr>
                <w:sz w:val="24"/>
                <w:szCs w:val="24"/>
                <w:lang w:eastAsia="ru-RU"/>
              </w:rPr>
            </w:pPr>
            <w:r w:rsidRPr="006E7C12">
              <w:rPr>
                <w:sz w:val="24"/>
                <w:szCs w:val="24"/>
                <w:lang w:eastAsia="ru-RU"/>
              </w:rPr>
              <w:t>ОЦЕНКА</w:t>
            </w:r>
            <w:r w:rsidRPr="006E7C12">
              <w:rPr>
                <w:sz w:val="24"/>
                <w:szCs w:val="24"/>
                <w:vertAlign w:val="subscript"/>
                <w:lang w:eastAsia="ru-RU"/>
              </w:rPr>
              <w:t>ЗАЯВКА</w:t>
            </w:r>
            <w:r w:rsidRPr="006E7C12">
              <w:rPr>
                <w:i/>
                <w:sz w:val="24"/>
                <w:szCs w:val="24"/>
                <w:vertAlign w:val="subscript"/>
                <w:lang w:val="en-US" w:eastAsia="ru-RU"/>
              </w:rPr>
              <w:t>i</w:t>
            </w:r>
            <w:r w:rsidRPr="006E7C12">
              <w:rPr>
                <w:sz w:val="24"/>
                <w:szCs w:val="24"/>
                <w:lang w:eastAsia="ru-RU"/>
              </w:rPr>
              <w:tab/>
              <w:t>–</w:t>
            </w:r>
            <w:r w:rsidRPr="006E7C12">
              <w:rPr>
                <w:sz w:val="24"/>
                <w:szCs w:val="24"/>
                <w:lang w:eastAsia="ru-RU"/>
              </w:rPr>
              <w:tab/>
              <w:t xml:space="preserve">рассчитанная итоговая оценка предпочтительности </w:t>
            </w:r>
            <w:r w:rsidRPr="006E7C12">
              <w:rPr>
                <w:i/>
                <w:sz w:val="24"/>
                <w:szCs w:val="24"/>
                <w:lang w:val="en-US" w:eastAsia="ru-RU"/>
              </w:rPr>
              <w:t>i</w:t>
            </w:r>
            <w:r w:rsidRPr="006E7C12">
              <w:rPr>
                <w:sz w:val="24"/>
                <w:szCs w:val="24"/>
                <w:lang w:eastAsia="ru-RU"/>
              </w:rPr>
              <w:t>-ой заявки в баллах;</w:t>
            </w:r>
          </w:p>
          <w:p w:rsidR="006E7C12" w:rsidRPr="006E7C12" w:rsidRDefault="006E7C12" w:rsidP="006E7C12">
            <w:pPr>
              <w:jc w:val="left"/>
              <w:rPr>
                <w:rFonts w:eastAsia="Times New Roman"/>
                <w:bCs/>
                <w:sz w:val="24"/>
                <w:szCs w:val="24"/>
                <w:lang w:eastAsia="ru-RU"/>
              </w:rPr>
            </w:pPr>
            <w:r w:rsidRPr="006E7C12">
              <w:rPr>
                <w:sz w:val="24"/>
                <w:szCs w:val="24"/>
                <w:lang w:eastAsia="ru-RU"/>
              </w:rPr>
              <w:t>Б</w:t>
            </w:r>
            <w:r w:rsidRPr="006E7C12">
              <w:rPr>
                <w:sz w:val="24"/>
                <w:szCs w:val="24"/>
                <w:vertAlign w:val="subscript"/>
                <w:lang w:eastAsia="ru-RU"/>
              </w:rPr>
              <w:t>ИТОГ</w:t>
            </w:r>
            <w:r w:rsidRPr="006E7C12">
              <w:rPr>
                <w:sz w:val="24"/>
                <w:szCs w:val="24"/>
                <w:vertAlign w:val="subscript"/>
                <w:lang w:val="en-US" w:eastAsia="ru-RU"/>
              </w:rPr>
              <w:t>i</w:t>
            </w:r>
            <w:r w:rsidRPr="006E7C12">
              <w:rPr>
                <w:sz w:val="24"/>
                <w:szCs w:val="24"/>
                <w:lang w:eastAsia="ru-RU"/>
              </w:rPr>
              <w:t xml:space="preserve"> </w:t>
            </w:r>
            <w:r w:rsidRPr="006E7C12">
              <w:rPr>
                <w:sz w:val="24"/>
                <w:szCs w:val="24"/>
                <w:lang w:eastAsia="ru-RU"/>
              </w:rPr>
              <w:tab/>
              <w:t>–</w:t>
            </w:r>
            <w:r w:rsidRPr="006E7C12">
              <w:rPr>
                <w:sz w:val="24"/>
                <w:szCs w:val="24"/>
                <w:lang w:eastAsia="ru-RU"/>
              </w:rPr>
              <w:tab/>
              <w:t xml:space="preserve">оценка предпочтительности </w:t>
            </w:r>
            <w:r w:rsidRPr="006E7C12">
              <w:rPr>
                <w:i/>
                <w:sz w:val="24"/>
                <w:szCs w:val="24"/>
                <w:lang w:val="en-US" w:eastAsia="ru-RU"/>
              </w:rPr>
              <w:t>i</w:t>
            </w:r>
            <w:r w:rsidRPr="006E7C12">
              <w:rPr>
                <w:i/>
                <w:sz w:val="24"/>
                <w:szCs w:val="24"/>
                <w:lang w:eastAsia="ru-RU"/>
              </w:rPr>
              <w:t>-</w:t>
            </w:r>
            <w:r w:rsidRPr="006E7C12">
              <w:rPr>
                <w:sz w:val="24"/>
                <w:szCs w:val="24"/>
                <w:lang w:eastAsia="ru-RU"/>
              </w:rPr>
              <w:t>й заявки по критерию «</w:t>
            </w:r>
            <w:r w:rsidRPr="006E7C12">
              <w:rPr>
                <w:sz w:val="24"/>
                <w:szCs w:val="24"/>
              </w:rPr>
              <w:t>Неценовая предпочтительность»</w:t>
            </w:r>
            <w:r w:rsidRPr="006E7C12">
              <w:rPr>
                <w:rFonts w:eastAsia="Times New Roman"/>
                <w:bCs/>
                <w:sz w:val="24"/>
                <w:szCs w:val="24"/>
                <w:lang w:eastAsia="ru-RU"/>
              </w:rPr>
              <w:t xml:space="preserve"> i-й заявки </w:t>
            </w:r>
            <w:r w:rsidRPr="006E7C12">
              <w:rPr>
                <w:sz w:val="24"/>
                <w:szCs w:val="24"/>
                <w:lang w:eastAsia="ru-RU"/>
              </w:rPr>
              <w:t>в баллах;</w:t>
            </w:r>
          </w:p>
          <w:p w:rsidR="006E7C12" w:rsidRPr="006E7C12" w:rsidRDefault="006E7C12" w:rsidP="006E7C12">
            <w:pPr>
              <w:numPr>
                <w:ilvl w:val="6"/>
                <w:numId w:val="0"/>
              </w:numPr>
              <w:tabs>
                <w:tab w:val="left" w:pos="742"/>
                <w:tab w:val="left" w:pos="1167"/>
              </w:tabs>
              <w:spacing w:before="0"/>
              <w:ind w:left="-80"/>
              <w:jc w:val="left"/>
              <w:rPr>
                <w:sz w:val="24"/>
                <w:szCs w:val="24"/>
                <w:lang w:eastAsia="ru-RU"/>
              </w:rPr>
            </w:pPr>
            <w:r w:rsidRPr="006E7C12">
              <w:rPr>
                <w:sz w:val="24"/>
                <w:szCs w:val="24"/>
                <w:lang w:eastAsia="ru-RU"/>
              </w:rPr>
              <w:t>В</w:t>
            </w:r>
            <w:r w:rsidRPr="006E7C12">
              <w:rPr>
                <w:sz w:val="24"/>
                <w:szCs w:val="24"/>
                <w:vertAlign w:val="subscript"/>
                <w:lang w:eastAsia="ru-RU"/>
              </w:rPr>
              <w:t>ИТОГ</w:t>
            </w:r>
            <w:r w:rsidRPr="006E7C12">
              <w:rPr>
                <w:sz w:val="24"/>
                <w:szCs w:val="24"/>
                <w:lang w:eastAsia="ru-RU"/>
              </w:rPr>
              <w:tab/>
              <w:t>–</w:t>
            </w:r>
            <w:r w:rsidRPr="006E7C12">
              <w:rPr>
                <w:sz w:val="24"/>
                <w:szCs w:val="24"/>
                <w:lang w:eastAsia="ru-RU"/>
              </w:rPr>
              <w:tab/>
              <w:t>значимость (вес) критерия «Неценовая предпочтительность» в баллах (0,5);</w:t>
            </w:r>
          </w:p>
          <w:p w:rsidR="006E7C12" w:rsidRPr="006E7C12" w:rsidRDefault="006E7C12" w:rsidP="006E7C12">
            <w:pPr>
              <w:numPr>
                <w:ilvl w:val="6"/>
                <w:numId w:val="0"/>
              </w:numPr>
              <w:tabs>
                <w:tab w:val="left" w:pos="742"/>
                <w:tab w:val="left" w:pos="1167"/>
              </w:tabs>
              <w:spacing w:before="0"/>
              <w:ind w:left="-80"/>
              <w:jc w:val="left"/>
              <w:rPr>
                <w:sz w:val="24"/>
                <w:szCs w:val="24"/>
                <w:lang w:eastAsia="ru-RU"/>
              </w:rPr>
            </w:pPr>
            <w:r w:rsidRPr="006E7C12">
              <w:rPr>
                <w:sz w:val="24"/>
                <w:szCs w:val="24"/>
                <w:lang w:eastAsia="ru-RU"/>
              </w:rPr>
              <w:t>Ц</w:t>
            </w:r>
            <w:r w:rsidRPr="006E7C12">
              <w:rPr>
                <w:sz w:val="24"/>
                <w:szCs w:val="24"/>
                <w:vertAlign w:val="subscript"/>
                <w:lang w:eastAsia="ru-RU"/>
              </w:rPr>
              <w:t>ДОГОВОР,</w:t>
            </w:r>
            <w:r w:rsidRPr="004675C2">
              <w:rPr>
                <w:i/>
                <w:sz w:val="24"/>
                <w:szCs w:val="24"/>
                <w:vertAlign w:val="subscript"/>
                <w:lang w:eastAsia="ru-RU"/>
              </w:rPr>
              <w:t xml:space="preserve"> </w:t>
            </w:r>
            <w:r w:rsidRPr="006E7C12">
              <w:rPr>
                <w:i/>
                <w:sz w:val="24"/>
                <w:szCs w:val="24"/>
                <w:vertAlign w:val="subscript"/>
                <w:lang w:val="en-US" w:eastAsia="ru-RU"/>
              </w:rPr>
              <w:t>i</w:t>
            </w:r>
            <w:r w:rsidRPr="006E7C12">
              <w:rPr>
                <w:sz w:val="24"/>
                <w:szCs w:val="24"/>
                <w:lang w:eastAsia="ru-RU"/>
              </w:rPr>
              <w:tab/>
              <w:t xml:space="preserve">оценка предпочтительности </w:t>
            </w:r>
            <w:r w:rsidRPr="006E7C12">
              <w:rPr>
                <w:i/>
                <w:sz w:val="24"/>
                <w:szCs w:val="24"/>
                <w:lang w:val="en-US" w:eastAsia="ru-RU"/>
              </w:rPr>
              <w:t>i</w:t>
            </w:r>
            <w:r w:rsidRPr="006E7C12">
              <w:rPr>
                <w:i/>
                <w:sz w:val="24"/>
                <w:szCs w:val="24"/>
                <w:lang w:eastAsia="ru-RU"/>
              </w:rPr>
              <w:t>-</w:t>
            </w:r>
            <w:r w:rsidRPr="006E7C12">
              <w:rPr>
                <w:sz w:val="24"/>
                <w:szCs w:val="24"/>
                <w:lang w:eastAsia="ru-RU"/>
              </w:rPr>
              <w:t>й заявки по критерию «Цена договора» в баллах;</w:t>
            </w:r>
          </w:p>
          <w:p w:rsidR="006E7C12" w:rsidRPr="006E7C12" w:rsidRDefault="006E7C12" w:rsidP="006E7C12">
            <w:pPr>
              <w:tabs>
                <w:tab w:val="left" w:pos="895"/>
                <w:tab w:val="left" w:pos="1178"/>
              </w:tabs>
              <w:spacing w:before="0"/>
              <w:ind w:left="-98"/>
              <w:jc w:val="left"/>
              <w:rPr>
                <w:sz w:val="24"/>
                <w:szCs w:val="24"/>
              </w:rPr>
            </w:pPr>
            <w:r w:rsidRPr="006E7C12">
              <w:rPr>
                <w:sz w:val="24"/>
                <w:szCs w:val="24"/>
                <w:lang w:eastAsia="ru-RU"/>
              </w:rPr>
              <w:t>В</w:t>
            </w:r>
            <w:r w:rsidRPr="006E7C12">
              <w:rPr>
                <w:sz w:val="24"/>
                <w:szCs w:val="24"/>
                <w:vertAlign w:val="subscript"/>
                <w:lang w:eastAsia="ru-RU"/>
              </w:rPr>
              <w:t>ДОГОВОР</w:t>
            </w:r>
            <w:r w:rsidRPr="006E7C12">
              <w:rPr>
                <w:sz w:val="24"/>
                <w:szCs w:val="24"/>
                <w:lang w:eastAsia="ru-RU"/>
              </w:rPr>
              <w:tab/>
              <w:t>–</w:t>
            </w:r>
            <w:r w:rsidRPr="006E7C12">
              <w:rPr>
                <w:sz w:val="24"/>
                <w:szCs w:val="24"/>
                <w:lang w:eastAsia="ru-RU"/>
              </w:rPr>
              <w:tab/>
              <w:t>значимость (вес) критерия «Цена договора» (0,5).</w:t>
            </w:r>
          </w:p>
        </w:tc>
      </w:tr>
    </w:tbl>
    <w:p w:rsidR="0062333E" w:rsidRPr="0062333E" w:rsidRDefault="0062333E" w:rsidP="0062333E">
      <w:pPr>
        <w:tabs>
          <w:tab w:val="left" w:pos="3150"/>
        </w:tabs>
        <w:sectPr w:rsidR="0062333E" w:rsidRPr="0062333E" w:rsidSect="00FE27D2">
          <w:pgSz w:w="16838" w:h="11906" w:orient="landscape"/>
          <w:pgMar w:top="709" w:right="1134" w:bottom="567" w:left="1134" w:header="709" w:footer="709" w:gutter="0"/>
          <w:cols w:space="708"/>
          <w:docGrid w:linePitch="360"/>
        </w:sectPr>
      </w:pPr>
    </w:p>
    <w:p w:rsidR="00102098" w:rsidRPr="00921AD7" w:rsidRDefault="006E7C12" w:rsidP="006E7C12">
      <w:pPr>
        <w:jc w:val="left"/>
        <w:rPr>
          <w:b/>
        </w:rPr>
      </w:pPr>
      <w:r>
        <w:rPr>
          <w:b/>
        </w:rPr>
        <w:lastRenderedPageBreak/>
        <w:t>ПРИЛОЖЕНИЕ 5:</w:t>
      </w:r>
    </w:p>
    <w:p w:rsidR="00567138" w:rsidRPr="00102098" w:rsidRDefault="00567138" w:rsidP="00102098">
      <w:pPr>
        <w:jc w:val="center"/>
      </w:pPr>
      <w:r w:rsidRPr="00567138">
        <w:rPr>
          <w:b/>
        </w:rPr>
        <w:t>Обязательные требования к участнику закупки</w:t>
      </w:r>
    </w:p>
    <w:p w:rsidR="00567138" w:rsidRPr="00567138" w:rsidRDefault="00567138" w:rsidP="00567138"/>
    <w:tbl>
      <w:tblPr>
        <w:tblW w:w="11483" w:type="dxa"/>
        <w:tblInd w:w="-998" w:type="dxa"/>
        <w:tblLook w:val="04A0" w:firstRow="1" w:lastRow="0" w:firstColumn="1" w:lastColumn="0" w:noHBand="0" w:noVBand="1"/>
      </w:tblPr>
      <w:tblGrid>
        <w:gridCol w:w="476"/>
        <w:gridCol w:w="5348"/>
        <w:gridCol w:w="5659"/>
      </w:tblGrid>
      <w:tr w:rsidR="00567138" w:rsidRPr="00567138" w:rsidTr="00567138">
        <w:tc>
          <w:tcPr>
            <w:tcW w:w="45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567138">
        <w:trPr>
          <w:trHeight w:val="211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w:t>
            </w:r>
            <w:r w:rsidRPr="00567138">
              <w:lastRenderedPageBreak/>
              <w:t>подписание заявки и (или) входящих в ее состав документов, должны быть представлены на 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567138">
        <w:trPr>
          <w:trHeight w:val="1851"/>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70"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567138">
        <w:trPr>
          <w:trHeight w:val="286"/>
        </w:trPr>
        <w:tc>
          <w:tcPr>
            <w:tcW w:w="456" w:type="dxa"/>
            <w:tcBorders>
              <w:top w:val="nil"/>
              <w:left w:val="nil"/>
              <w:bottom w:val="single" w:sz="4" w:space="0" w:color="auto"/>
              <w:right w:val="nil"/>
            </w:tcBorders>
          </w:tcPr>
          <w:p w:rsidR="00567138" w:rsidRPr="00567138" w:rsidRDefault="00567138" w:rsidP="00567138">
            <w:r w:rsidRPr="00567138">
              <w:br w:type="page"/>
            </w:r>
          </w:p>
        </w:tc>
        <w:tc>
          <w:tcPr>
            <w:tcW w:w="5357" w:type="dxa"/>
            <w:tcBorders>
              <w:top w:val="nil"/>
              <w:left w:val="nil"/>
              <w:bottom w:val="single" w:sz="4" w:space="0" w:color="auto"/>
              <w:right w:val="nil"/>
            </w:tcBorders>
          </w:tcPr>
          <w:p w:rsidR="00567138" w:rsidRPr="00567138" w:rsidRDefault="00567138" w:rsidP="00567138"/>
        </w:tc>
        <w:tc>
          <w:tcPr>
            <w:tcW w:w="5670" w:type="dxa"/>
            <w:tcBorders>
              <w:top w:val="nil"/>
              <w:left w:val="nil"/>
              <w:bottom w:val="single" w:sz="4" w:space="0" w:color="auto"/>
              <w:right w:val="nil"/>
            </w:tcBorders>
          </w:tcPr>
          <w:p w:rsidR="00567138" w:rsidRPr="00567138" w:rsidRDefault="00567138" w:rsidP="00567138"/>
        </w:tc>
      </w:tr>
      <w:tr w:rsidR="00567138" w:rsidRPr="00567138" w:rsidTr="00567138">
        <w:trPr>
          <w:trHeight w:val="55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57"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w:t>
            </w:r>
            <w:r w:rsidRPr="00567138">
              <w:lastRenderedPageBreak/>
              <w:t>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0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03"/>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w:t>
            </w:r>
            <w:r w:rsidRPr="00567138">
              <w:rPr>
                <w:i/>
              </w:rPr>
              <w:lastRenderedPageBreak/>
              <w:t xml:space="preserve">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203169" w:rsidP="00567138">
            <w:r w:rsidRPr="00567138">
              <w:t>Справка о</w:t>
            </w:r>
            <w:r w:rsidR="00567138" w:rsidRPr="00567138">
              <w:t xml:space="preserve">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4</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567138">
        <w:trPr>
          <w:trHeight w:val="89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70"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567138">
        <w:trPr>
          <w:trHeight w:val="310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6</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8</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70"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lastRenderedPageBreak/>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9</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 xml:space="preserve">Участник закупки не должен являться аффилированным лицом по отношению к </w:t>
            </w:r>
            <w:r w:rsidRPr="00567138">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10</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w:t>
            </w:r>
            <w:r w:rsidRPr="00567138">
              <w:rPr>
                <w:i/>
              </w:rPr>
              <w:lastRenderedPageBreak/>
              <w:t>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Pr="00921AD7" w:rsidRDefault="00102098" w:rsidP="006E7C12">
      <w:pPr>
        <w:jc w:val="left"/>
        <w:rPr>
          <w:b/>
          <w:sz w:val="24"/>
          <w:szCs w:val="24"/>
        </w:rPr>
      </w:pPr>
      <w:r w:rsidRPr="00921AD7">
        <w:rPr>
          <w:b/>
          <w:sz w:val="24"/>
          <w:szCs w:val="24"/>
        </w:rPr>
        <w:lastRenderedPageBreak/>
        <w:t>ПРИЛОЖЕНИЕ </w:t>
      </w:r>
      <w:r w:rsidR="006E7C12">
        <w:rPr>
          <w:b/>
          <w:sz w:val="24"/>
          <w:szCs w:val="24"/>
        </w:rPr>
        <w:t>6:</w:t>
      </w:r>
    </w:p>
    <w:p w:rsidR="00567138" w:rsidRPr="00567138" w:rsidRDefault="00567138" w:rsidP="00102098">
      <w:pPr>
        <w:ind w:left="1494"/>
        <w:rPr>
          <w:b/>
        </w:rPr>
      </w:pPr>
      <w:r w:rsidRPr="00567138">
        <w:rPr>
          <w:b/>
        </w:rPr>
        <w:t xml:space="preserve">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567138" w:rsidRPr="00567138" w:rsidTr="00567138">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395"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567138">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395"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lastRenderedPageBreak/>
              <w:t xml:space="preserve">Выписка из ЕГРЮЛ/ЕГРИП, сайт </w:t>
            </w:r>
            <w:r w:rsidRPr="00567138">
              <w:lastRenderedPageBreak/>
              <w:t>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4</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Обязательства на последнюю отчетную дату не должны превышать 20% начальной (максимальной) цены договора (лота).</w:t>
            </w:r>
          </w:p>
          <w:p w:rsidR="00567138" w:rsidRPr="00567138" w:rsidRDefault="00567138" w:rsidP="00567138">
            <w:pPr>
              <w:rPr>
                <w:bCs/>
              </w:rPr>
            </w:pPr>
            <w:r w:rsidRPr="00567138">
              <w:rPr>
                <w:b/>
                <w:bCs/>
              </w:rPr>
              <w:lastRenderedPageBreak/>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 xml:space="preserve">Копия бухгалтерского баланса за последний </w:t>
            </w:r>
            <w:r w:rsidRPr="00567138">
              <w:rPr>
                <w:b/>
              </w:rPr>
              <w:lastRenderedPageBreak/>
              <w:t>завершенный отчетный год</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6</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567138">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567138">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567138" w:rsidRPr="00567138" w:rsidRDefault="00567138" w:rsidP="00567138">
            <w:pPr>
              <w:rPr>
                <w:bCs/>
              </w:rPr>
            </w:pPr>
            <w:r w:rsidRPr="00567138">
              <w:rPr>
                <w:bCs/>
              </w:rPr>
              <w:t>-  по делам о нарушении авторских прав;</w:t>
            </w:r>
          </w:p>
          <w:p w:rsidR="00567138" w:rsidRPr="00567138" w:rsidRDefault="00567138" w:rsidP="00567138">
            <w:pPr>
              <w:rPr>
                <w:bCs/>
              </w:rPr>
            </w:pPr>
            <w:r w:rsidRPr="00567138">
              <w:rPr>
                <w:bCs/>
              </w:rPr>
              <w:lastRenderedPageBreak/>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567138">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lastRenderedPageBreak/>
              <w:t>11.</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lastRenderedPageBreak/>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62333E">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F7A" w:rsidRDefault="004A4F7A" w:rsidP="00714027">
      <w:pPr>
        <w:spacing w:before="0"/>
      </w:pPr>
      <w:r>
        <w:separator/>
      </w:r>
    </w:p>
  </w:endnote>
  <w:endnote w:type="continuationSeparator" w:id="0">
    <w:p w:rsidR="004A4F7A" w:rsidRDefault="004A4F7A"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plified Arabic Fixed">
    <w:panose1 w:val="02070309020205020404"/>
    <w:charset w:val="00"/>
    <w:family w:val="modern"/>
    <w:pitch w:val="fixed"/>
    <w:sig w:usb0="00002003" w:usb1="00000000" w:usb2="00000000" w:usb3="00000000" w:csb0="0000004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428" w:rsidRDefault="00623428">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7216"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23428" w:rsidRDefault="0062342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952B8">
                            <w:rPr>
                              <w:noProof/>
                              <w:color w:val="0F243E" w:themeColor="text2" w:themeShade="80"/>
                            </w:rPr>
                            <w:t>96</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721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623428" w:rsidRDefault="0062342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952B8">
                      <w:rPr>
                        <w:noProof/>
                        <w:color w:val="0F243E" w:themeColor="text2" w:themeShade="80"/>
                      </w:rPr>
                      <w:t>96</w:t>
                    </w:r>
                    <w:r>
                      <w:rPr>
                        <w:color w:val="0F243E" w:themeColor="text2" w:themeShade="80"/>
                      </w:rPr>
                      <w:fldChar w:fldCharType="end"/>
                    </w:r>
                  </w:p>
                </w:txbxContent>
              </v:textbox>
              <w10:wrap anchorx="page" anchory="page"/>
            </v:shape>
          </w:pict>
        </mc:Fallback>
      </mc:AlternateContent>
    </w:r>
  </w:p>
  <w:p w:rsidR="00623428" w:rsidRDefault="00623428">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F7A" w:rsidRDefault="004A4F7A" w:rsidP="00714027">
      <w:pPr>
        <w:spacing w:before="0"/>
      </w:pPr>
      <w:r>
        <w:separator/>
      </w:r>
    </w:p>
  </w:footnote>
  <w:footnote w:type="continuationSeparator" w:id="0">
    <w:p w:rsidR="004A4F7A" w:rsidRDefault="004A4F7A" w:rsidP="00714027">
      <w:pPr>
        <w:spacing w:before="0"/>
      </w:pPr>
      <w:r>
        <w:continuationSeparator/>
      </w:r>
    </w:p>
  </w:footnote>
  <w:footnote w:id="1">
    <w:p w:rsidR="00623428" w:rsidRDefault="00623428"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623428" w:rsidRDefault="00623428"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623428" w:rsidRDefault="00623428"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623428" w:rsidRDefault="00623428"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391ED5"/>
    <w:multiLevelType w:val="multilevel"/>
    <w:tmpl w:val="06207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 w15:restartNumberingAfterBreak="0">
    <w:nsid w:val="07050892"/>
    <w:multiLevelType w:val="hybridMultilevel"/>
    <w:tmpl w:val="D708E310"/>
    <w:lvl w:ilvl="0" w:tplc="637271D0">
      <w:start w:val="1"/>
      <w:numFmt w:val="decimal"/>
      <w:lvlText w:val="%1."/>
      <w:lvlJc w:val="left"/>
      <w:pPr>
        <w:ind w:left="360" w:hanging="360"/>
      </w:pPr>
      <w:rPr>
        <w:rFonts w:ascii="Times New Roman" w:eastAsiaTheme="minorHAnsi" w:hAnsi="Times New Roman" w:cs="Times New Roman"/>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0C1B19DC"/>
    <w:multiLevelType w:val="hybridMultilevel"/>
    <w:tmpl w:val="1CF8AEF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8" w15:restartNumberingAfterBreak="0">
    <w:nsid w:val="10B63EA1"/>
    <w:multiLevelType w:val="hybridMultilevel"/>
    <w:tmpl w:val="365606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8B0433"/>
    <w:multiLevelType w:val="multilevel"/>
    <w:tmpl w:val="0234E1E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DE29F8"/>
    <w:multiLevelType w:val="multilevel"/>
    <w:tmpl w:val="F9F0EDC6"/>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2"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7B7FF2"/>
    <w:multiLevelType w:val="hybridMultilevel"/>
    <w:tmpl w:val="E5FC9200"/>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104536F"/>
    <w:multiLevelType w:val="hybridMultilevel"/>
    <w:tmpl w:val="2402EC90"/>
    <w:lvl w:ilvl="0" w:tplc="9034B040">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16"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9" w15:restartNumberingAfterBreak="0">
    <w:nsid w:val="269275D3"/>
    <w:multiLevelType w:val="multilevel"/>
    <w:tmpl w:val="DFB00A74"/>
    <w:lvl w:ilvl="0">
      <w:start w:val="1"/>
      <w:numFmt w:val="decimal"/>
      <w:lvlText w:val="%1."/>
      <w:lvlJc w:val="left"/>
      <w:pPr>
        <w:ind w:left="720" w:hanging="360"/>
      </w:pPr>
      <w:rPr>
        <w:sz w:val="28"/>
      </w:rPr>
    </w:lvl>
    <w:lvl w:ilvl="1">
      <w:start w:val="2"/>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84774E"/>
    <w:multiLevelType w:val="hybridMultilevel"/>
    <w:tmpl w:val="2F4CCD88"/>
    <w:lvl w:ilvl="0" w:tplc="2DB84700">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2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352A4BA4"/>
    <w:multiLevelType w:val="hybridMultilevel"/>
    <w:tmpl w:val="E16EF9E4"/>
    <w:lvl w:ilvl="0" w:tplc="49A4A856">
      <w:start w:val="1"/>
      <w:numFmt w:val="decimal"/>
      <w:lvlText w:val="%1."/>
      <w:lvlJc w:val="left"/>
      <w:pPr>
        <w:ind w:left="720" w:hanging="360"/>
      </w:pPr>
      <w:rPr>
        <w:sz w:val="28"/>
      </w:rPr>
    </w:lvl>
    <w:lvl w:ilvl="1" w:tplc="3A8C63DC">
      <w:start w:val="2"/>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9C4578A"/>
    <w:multiLevelType w:val="multilevel"/>
    <w:tmpl w:val="41525C5A"/>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DF75BFA"/>
    <w:multiLevelType w:val="multilevel"/>
    <w:tmpl w:val="87BE201E"/>
    <w:lvl w:ilvl="0">
      <w:start w:val="1"/>
      <w:numFmt w:val="decimal"/>
      <w:lvlText w:val="%1."/>
      <w:lvlJc w:val="left"/>
      <w:pPr>
        <w:ind w:left="2486" w:hanging="360"/>
      </w:pPr>
      <w:rPr>
        <w:b/>
      </w:rPr>
    </w:lvl>
    <w:lvl w:ilvl="1">
      <w:start w:val="1"/>
      <w:numFmt w:val="decimal"/>
      <w:isLgl/>
      <w:lvlText w:val="%1.%2."/>
      <w:lvlJc w:val="left"/>
      <w:pPr>
        <w:ind w:left="2486" w:hanging="360"/>
      </w:pPr>
      <w:rPr>
        <w:b/>
      </w:rPr>
    </w:lvl>
    <w:lvl w:ilvl="2">
      <w:start w:val="1"/>
      <w:numFmt w:val="decimal"/>
      <w:isLgl/>
      <w:lvlText w:val="%1.%2.%3."/>
      <w:lvlJc w:val="left"/>
      <w:pPr>
        <w:ind w:left="2846" w:hanging="720"/>
      </w:pPr>
      <w:rPr>
        <w:b/>
      </w:rPr>
    </w:lvl>
    <w:lvl w:ilvl="3">
      <w:start w:val="1"/>
      <w:numFmt w:val="decimal"/>
      <w:isLgl/>
      <w:lvlText w:val="%1.%2.%3.%4."/>
      <w:lvlJc w:val="left"/>
      <w:pPr>
        <w:ind w:left="2846" w:hanging="720"/>
      </w:pPr>
      <w:rPr>
        <w:b/>
      </w:rPr>
    </w:lvl>
    <w:lvl w:ilvl="4">
      <w:start w:val="1"/>
      <w:numFmt w:val="decimal"/>
      <w:isLgl/>
      <w:lvlText w:val="%1.%2.%3.%4.%5."/>
      <w:lvlJc w:val="left"/>
      <w:pPr>
        <w:ind w:left="3206" w:hanging="1080"/>
      </w:pPr>
      <w:rPr>
        <w:b/>
      </w:rPr>
    </w:lvl>
    <w:lvl w:ilvl="5">
      <w:start w:val="1"/>
      <w:numFmt w:val="decimal"/>
      <w:isLgl/>
      <w:lvlText w:val="%1.%2.%3.%4.%5.%6."/>
      <w:lvlJc w:val="left"/>
      <w:pPr>
        <w:ind w:left="3206" w:hanging="1080"/>
      </w:pPr>
      <w:rPr>
        <w:b/>
      </w:rPr>
    </w:lvl>
    <w:lvl w:ilvl="6">
      <w:start w:val="1"/>
      <w:numFmt w:val="decimal"/>
      <w:isLgl/>
      <w:lvlText w:val="%1.%2.%3.%4.%5.%6.%7."/>
      <w:lvlJc w:val="left"/>
      <w:pPr>
        <w:ind w:left="3566" w:hanging="1440"/>
      </w:pPr>
      <w:rPr>
        <w:b/>
      </w:rPr>
    </w:lvl>
    <w:lvl w:ilvl="7">
      <w:start w:val="1"/>
      <w:numFmt w:val="decimal"/>
      <w:isLgl/>
      <w:lvlText w:val="%1.%2.%3.%4.%5.%6.%7.%8."/>
      <w:lvlJc w:val="left"/>
      <w:pPr>
        <w:ind w:left="3566" w:hanging="1440"/>
      </w:pPr>
      <w:rPr>
        <w:b/>
      </w:rPr>
    </w:lvl>
    <w:lvl w:ilvl="8">
      <w:start w:val="1"/>
      <w:numFmt w:val="decimal"/>
      <w:isLgl/>
      <w:lvlText w:val="%1.%2.%3.%4.%5.%6.%7.%8.%9."/>
      <w:lvlJc w:val="left"/>
      <w:pPr>
        <w:ind w:left="3926" w:hanging="1800"/>
      </w:pPr>
      <w:rPr>
        <w:b/>
      </w:rPr>
    </w:lvl>
  </w:abstractNum>
  <w:abstractNum w:abstractNumId="27"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31"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7"/>
  </w:num>
  <w:num w:numId="3">
    <w:abstractNumId w:val="30"/>
  </w:num>
  <w:num w:numId="4">
    <w:abstractNumId w:val="36"/>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10"/>
  </w:num>
  <w:num w:numId="6">
    <w:abstractNumId w:val="34"/>
  </w:num>
  <w:num w:numId="7">
    <w:abstractNumId w:val="12"/>
  </w:num>
  <w:num w:numId="8">
    <w:abstractNumId w:val="20"/>
  </w:num>
  <w:num w:numId="9">
    <w:abstractNumId w:val="38"/>
  </w:num>
  <w:num w:numId="10">
    <w:abstractNumId w:val="16"/>
  </w:num>
  <w:num w:numId="11">
    <w:abstractNumId w:val="8"/>
  </w:num>
  <w:num w:numId="12">
    <w:abstractNumId w:val="35"/>
  </w:num>
  <w:num w:numId="13">
    <w:abstractNumId w:val="29"/>
  </w:num>
  <w:num w:numId="14">
    <w:abstractNumId w:val="13"/>
  </w:num>
  <w:num w:numId="15">
    <w:abstractNumId w:val="0"/>
  </w:num>
  <w:num w:numId="16">
    <w:abstractNumId w:val="33"/>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2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7"/>
  </w:num>
  <w:num w:numId="21">
    <w:abstractNumId w:val="28"/>
  </w:num>
  <w:num w:numId="22">
    <w:abstractNumId w:val="24"/>
  </w:num>
  <w:num w:numId="23">
    <w:abstractNumId w:val="36"/>
  </w:num>
  <w:num w:numId="24">
    <w:abstractNumId w:val="2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32"/>
  </w:num>
  <w:num w:numId="26">
    <w:abstractNumId w:val="27"/>
  </w:num>
  <w:num w:numId="27">
    <w:abstractNumId w:val="14"/>
  </w:num>
  <w:num w:numId="28">
    <w:abstractNumId w:val="22"/>
  </w:num>
  <w:num w:numId="29">
    <w:abstractNumId w:val="26"/>
  </w:num>
  <w:num w:numId="30">
    <w:abstractNumId w:val="7"/>
  </w:num>
  <w:num w:numId="31">
    <w:abstractNumId w:val="18"/>
  </w:num>
  <w:num w:numId="32">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3"/>
  </w:num>
  <w:num w:numId="35">
    <w:abstractNumId w:val="9"/>
  </w:num>
  <w:num w:numId="36">
    <w:abstractNumId w:val="26"/>
  </w:num>
  <w:num w:numId="37">
    <w:abstractNumId w:val="23"/>
  </w:num>
  <w:num w:numId="38">
    <w:abstractNumId w:val="6"/>
  </w:num>
  <w:num w:numId="39">
    <w:abstractNumId w:val="1"/>
  </w:num>
  <w:num w:numId="40">
    <w:abstractNumId w:val="19"/>
  </w:num>
  <w:num w:numId="41">
    <w:abstractNumId w:val="25"/>
  </w:num>
  <w:num w:numId="42">
    <w:abstractNumId w:val="15"/>
  </w:num>
  <w:num w:numId="43">
    <w:abstractNumId w:val="11"/>
  </w:num>
  <w:num w:numId="44">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8D9"/>
    <w:rsid w:val="00055B2E"/>
    <w:rsid w:val="0006048C"/>
    <w:rsid w:val="0006092C"/>
    <w:rsid w:val="00061449"/>
    <w:rsid w:val="00066944"/>
    <w:rsid w:val="0007519B"/>
    <w:rsid w:val="0007734D"/>
    <w:rsid w:val="000848B0"/>
    <w:rsid w:val="000951FE"/>
    <w:rsid w:val="000A1BB9"/>
    <w:rsid w:val="000B26BD"/>
    <w:rsid w:val="000B30E2"/>
    <w:rsid w:val="000C167B"/>
    <w:rsid w:val="000C37EA"/>
    <w:rsid w:val="000D6544"/>
    <w:rsid w:val="000E0852"/>
    <w:rsid w:val="000E1A39"/>
    <w:rsid w:val="000E543A"/>
    <w:rsid w:val="000E5A66"/>
    <w:rsid w:val="000F4FE6"/>
    <w:rsid w:val="00102098"/>
    <w:rsid w:val="001079D3"/>
    <w:rsid w:val="00116FE1"/>
    <w:rsid w:val="00120330"/>
    <w:rsid w:val="001205FB"/>
    <w:rsid w:val="00130743"/>
    <w:rsid w:val="00134E51"/>
    <w:rsid w:val="0014285B"/>
    <w:rsid w:val="001512C2"/>
    <w:rsid w:val="00155FCF"/>
    <w:rsid w:val="00160DFD"/>
    <w:rsid w:val="00161383"/>
    <w:rsid w:val="001650A6"/>
    <w:rsid w:val="0016575D"/>
    <w:rsid w:val="00174DC3"/>
    <w:rsid w:val="00180506"/>
    <w:rsid w:val="0018701F"/>
    <w:rsid w:val="00193702"/>
    <w:rsid w:val="00194D3A"/>
    <w:rsid w:val="001968CC"/>
    <w:rsid w:val="001A0CDD"/>
    <w:rsid w:val="001A7A11"/>
    <w:rsid w:val="001A7BED"/>
    <w:rsid w:val="001B7AAC"/>
    <w:rsid w:val="001C3677"/>
    <w:rsid w:val="001C713B"/>
    <w:rsid w:val="001D397B"/>
    <w:rsid w:val="001E3848"/>
    <w:rsid w:val="001F01EE"/>
    <w:rsid w:val="001F2F8D"/>
    <w:rsid w:val="00200D08"/>
    <w:rsid w:val="00202440"/>
    <w:rsid w:val="00203169"/>
    <w:rsid w:val="0020504E"/>
    <w:rsid w:val="00206D20"/>
    <w:rsid w:val="00210497"/>
    <w:rsid w:val="00210D8A"/>
    <w:rsid w:val="00220858"/>
    <w:rsid w:val="00220B38"/>
    <w:rsid w:val="0022768C"/>
    <w:rsid w:val="00231001"/>
    <w:rsid w:val="002358AC"/>
    <w:rsid w:val="002372E9"/>
    <w:rsid w:val="002425D0"/>
    <w:rsid w:val="002460E6"/>
    <w:rsid w:val="0025215C"/>
    <w:rsid w:val="0025291D"/>
    <w:rsid w:val="00253FA8"/>
    <w:rsid w:val="00257A4E"/>
    <w:rsid w:val="00262E45"/>
    <w:rsid w:val="00263729"/>
    <w:rsid w:val="00270EA9"/>
    <w:rsid w:val="0027258C"/>
    <w:rsid w:val="00296238"/>
    <w:rsid w:val="00297AA4"/>
    <w:rsid w:val="00297BF9"/>
    <w:rsid w:val="002B75B7"/>
    <w:rsid w:val="002C1486"/>
    <w:rsid w:val="002C4BAB"/>
    <w:rsid w:val="002D53F3"/>
    <w:rsid w:val="002E0224"/>
    <w:rsid w:val="002E29D4"/>
    <w:rsid w:val="002E2A2B"/>
    <w:rsid w:val="002E6729"/>
    <w:rsid w:val="002E7FC9"/>
    <w:rsid w:val="002F00BC"/>
    <w:rsid w:val="002F6BF8"/>
    <w:rsid w:val="002F713B"/>
    <w:rsid w:val="003013D0"/>
    <w:rsid w:val="0030295E"/>
    <w:rsid w:val="0031056F"/>
    <w:rsid w:val="0031520E"/>
    <w:rsid w:val="00322F75"/>
    <w:rsid w:val="00332A3C"/>
    <w:rsid w:val="003371BB"/>
    <w:rsid w:val="00345DA5"/>
    <w:rsid w:val="00351EA9"/>
    <w:rsid w:val="00352D24"/>
    <w:rsid w:val="003539A5"/>
    <w:rsid w:val="00355EA4"/>
    <w:rsid w:val="00366191"/>
    <w:rsid w:val="00375999"/>
    <w:rsid w:val="00383D04"/>
    <w:rsid w:val="003919AE"/>
    <w:rsid w:val="00392A87"/>
    <w:rsid w:val="00393EDB"/>
    <w:rsid w:val="00394A40"/>
    <w:rsid w:val="00395E5F"/>
    <w:rsid w:val="003A491F"/>
    <w:rsid w:val="003B0CC1"/>
    <w:rsid w:val="003B17EE"/>
    <w:rsid w:val="003B20DA"/>
    <w:rsid w:val="003B791A"/>
    <w:rsid w:val="003C5CA5"/>
    <w:rsid w:val="003D754B"/>
    <w:rsid w:val="003E3581"/>
    <w:rsid w:val="003E35DD"/>
    <w:rsid w:val="003E43B4"/>
    <w:rsid w:val="003E5520"/>
    <w:rsid w:val="003E5B32"/>
    <w:rsid w:val="003E70A9"/>
    <w:rsid w:val="00402086"/>
    <w:rsid w:val="004250AB"/>
    <w:rsid w:val="00430518"/>
    <w:rsid w:val="00434C52"/>
    <w:rsid w:val="00452092"/>
    <w:rsid w:val="00460237"/>
    <w:rsid w:val="004675C2"/>
    <w:rsid w:val="00470605"/>
    <w:rsid w:val="0047139A"/>
    <w:rsid w:val="0048046D"/>
    <w:rsid w:val="00480598"/>
    <w:rsid w:val="00481ACE"/>
    <w:rsid w:val="00484EEA"/>
    <w:rsid w:val="0048698F"/>
    <w:rsid w:val="00492517"/>
    <w:rsid w:val="004A4F7A"/>
    <w:rsid w:val="004B21C4"/>
    <w:rsid w:val="004B3F51"/>
    <w:rsid w:val="004C164F"/>
    <w:rsid w:val="004D3184"/>
    <w:rsid w:val="004D714D"/>
    <w:rsid w:val="004E1436"/>
    <w:rsid w:val="004E35BD"/>
    <w:rsid w:val="004E5F29"/>
    <w:rsid w:val="004E734B"/>
    <w:rsid w:val="004E7E30"/>
    <w:rsid w:val="004F1C25"/>
    <w:rsid w:val="00500C38"/>
    <w:rsid w:val="005021FD"/>
    <w:rsid w:val="00504932"/>
    <w:rsid w:val="0050508A"/>
    <w:rsid w:val="005055BB"/>
    <w:rsid w:val="00511573"/>
    <w:rsid w:val="005159DD"/>
    <w:rsid w:val="00517649"/>
    <w:rsid w:val="00524CE8"/>
    <w:rsid w:val="0052696D"/>
    <w:rsid w:val="00526CD6"/>
    <w:rsid w:val="00532DCC"/>
    <w:rsid w:val="00540684"/>
    <w:rsid w:val="00544C05"/>
    <w:rsid w:val="00545B9C"/>
    <w:rsid w:val="00547594"/>
    <w:rsid w:val="00554131"/>
    <w:rsid w:val="00554DAE"/>
    <w:rsid w:val="00554E2E"/>
    <w:rsid w:val="00557434"/>
    <w:rsid w:val="005616AF"/>
    <w:rsid w:val="00564E1C"/>
    <w:rsid w:val="00567138"/>
    <w:rsid w:val="00573C0A"/>
    <w:rsid w:val="00574EA1"/>
    <w:rsid w:val="0058374F"/>
    <w:rsid w:val="00583F4A"/>
    <w:rsid w:val="00587601"/>
    <w:rsid w:val="00594B26"/>
    <w:rsid w:val="00594B67"/>
    <w:rsid w:val="005A566F"/>
    <w:rsid w:val="005A66E8"/>
    <w:rsid w:val="005A674A"/>
    <w:rsid w:val="005B0D7B"/>
    <w:rsid w:val="005B7810"/>
    <w:rsid w:val="005C100D"/>
    <w:rsid w:val="005C3D4D"/>
    <w:rsid w:val="005C4854"/>
    <w:rsid w:val="005C7890"/>
    <w:rsid w:val="005D1173"/>
    <w:rsid w:val="005D4BEE"/>
    <w:rsid w:val="005D5D4F"/>
    <w:rsid w:val="005D6341"/>
    <w:rsid w:val="005E55C1"/>
    <w:rsid w:val="005E60A9"/>
    <w:rsid w:val="005E75B3"/>
    <w:rsid w:val="005F01C5"/>
    <w:rsid w:val="00604AFD"/>
    <w:rsid w:val="00604BC3"/>
    <w:rsid w:val="00610144"/>
    <w:rsid w:val="00612394"/>
    <w:rsid w:val="00612A02"/>
    <w:rsid w:val="00614430"/>
    <w:rsid w:val="00615565"/>
    <w:rsid w:val="0061709A"/>
    <w:rsid w:val="00621023"/>
    <w:rsid w:val="00622B7C"/>
    <w:rsid w:val="0062333E"/>
    <w:rsid w:val="00623428"/>
    <w:rsid w:val="006244CB"/>
    <w:rsid w:val="006300A9"/>
    <w:rsid w:val="00632645"/>
    <w:rsid w:val="00641B97"/>
    <w:rsid w:val="006451AE"/>
    <w:rsid w:val="006457ED"/>
    <w:rsid w:val="00646DF1"/>
    <w:rsid w:val="0065399E"/>
    <w:rsid w:val="00660921"/>
    <w:rsid w:val="0066241A"/>
    <w:rsid w:val="00665600"/>
    <w:rsid w:val="00666557"/>
    <w:rsid w:val="00666F40"/>
    <w:rsid w:val="0067408D"/>
    <w:rsid w:val="006822B7"/>
    <w:rsid w:val="00683BF3"/>
    <w:rsid w:val="00692090"/>
    <w:rsid w:val="00697C57"/>
    <w:rsid w:val="006A72FA"/>
    <w:rsid w:val="006B77D8"/>
    <w:rsid w:val="006D1B0C"/>
    <w:rsid w:val="006D2466"/>
    <w:rsid w:val="006E3CA3"/>
    <w:rsid w:val="006E6CFD"/>
    <w:rsid w:val="006E7C12"/>
    <w:rsid w:val="006F2714"/>
    <w:rsid w:val="006F3696"/>
    <w:rsid w:val="006F6EAA"/>
    <w:rsid w:val="00714027"/>
    <w:rsid w:val="00714A07"/>
    <w:rsid w:val="00723AD0"/>
    <w:rsid w:val="007253CC"/>
    <w:rsid w:val="0073656C"/>
    <w:rsid w:val="00751CBF"/>
    <w:rsid w:val="007525F2"/>
    <w:rsid w:val="00753778"/>
    <w:rsid w:val="00754CD5"/>
    <w:rsid w:val="0076068D"/>
    <w:rsid w:val="00764D0E"/>
    <w:rsid w:val="007766F3"/>
    <w:rsid w:val="007810D7"/>
    <w:rsid w:val="00782029"/>
    <w:rsid w:val="00787B82"/>
    <w:rsid w:val="007917B3"/>
    <w:rsid w:val="007954E0"/>
    <w:rsid w:val="007A458C"/>
    <w:rsid w:val="007B1046"/>
    <w:rsid w:val="007B289B"/>
    <w:rsid w:val="007B2D75"/>
    <w:rsid w:val="007B3B68"/>
    <w:rsid w:val="007B52E0"/>
    <w:rsid w:val="007C351D"/>
    <w:rsid w:val="007D05B3"/>
    <w:rsid w:val="007D3491"/>
    <w:rsid w:val="007D456B"/>
    <w:rsid w:val="007D5A96"/>
    <w:rsid w:val="007D7345"/>
    <w:rsid w:val="007E0EB4"/>
    <w:rsid w:val="007E6A32"/>
    <w:rsid w:val="007F13BC"/>
    <w:rsid w:val="008058D3"/>
    <w:rsid w:val="00826C6A"/>
    <w:rsid w:val="00830224"/>
    <w:rsid w:val="00840187"/>
    <w:rsid w:val="00840B63"/>
    <w:rsid w:val="00841577"/>
    <w:rsid w:val="00841F49"/>
    <w:rsid w:val="00850496"/>
    <w:rsid w:val="00850E79"/>
    <w:rsid w:val="00854427"/>
    <w:rsid w:val="008750BF"/>
    <w:rsid w:val="00881594"/>
    <w:rsid w:val="008921AD"/>
    <w:rsid w:val="00897303"/>
    <w:rsid w:val="008A11E5"/>
    <w:rsid w:val="008A48CD"/>
    <w:rsid w:val="008A5B33"/>
    <w:rsid w:val="008A6090"/>
    <w:rsid w:val="008B1FB6"/>
    <w:rsid w:val="008B49AE"/>
    <w:rsid w:val="008C0CAC"/>
    <w:rsid w:val="008D0B3A"/>
    <w:rsid w:val="008E7C56"/>
    <w:rsid w:val="008F1C6E"/>
    <w:rsid w:val="008F1D04"/>
    <w:rsid w:val="008F4491"/>
    <w:rsid w:val="008F6D4F"/>
    <w:rsid w:val="008F7DF6"/>
    <w:rsid w:val="009104D9"/>
    <w:rsid w:val="00911469"/>
    <w:rsid w:val="00917E6E"/>
    <w:rsid w:val="00921AD7"/>
    <w:rsid w:val="00930722"/>
    <w:rsid w:val="009307CF"/>
    <w:rsid w:val="0093447B"/>
    <w:rsid w:val="009439D5"/>
    <w:rsid w:val="00944243"/>
    <w:rsid w:val="0094551E"/>
    <w:rsid w:val="00946EE5"/>
    <w:rsid w:val="00951FDD"/>
    <w:rsid w:val="00952685"/>
    <w:rsid w:val="00952E91"/>
    <w:rsid w:val="0096394B"/>
    <w:rsid w:val="00976C63"/>
    <w:rsid w:val="00977087"/>
    <w:rsid w:val="0097717F"/>
    <w:rsid w:val="0098105C"/>
    <w:rsid w:val="009840A2"/>
    <w:rsid w:val="009840F0"/>
    <w:rsid w:val="00996157"/>
    <w:rsid w:val="009973B4"/>
    <w:rsid w:val="00997A42"/>
    <w:rsid w:val="009A5C98"/>
    <w:rsid w:val="009A77BC"/>
    <w:rsid w:val="009A7A42"/>
    <w:rsid w:val="009B166F"/>
    <w:rsid w:val="009B1A40"/>
    <w:rsid w:val="009D0224"/>
    <w:rsid w:val="009D1C45"/>
    <w:rsid w:val="009D2FCD"/>
    <w:rsid w:val="009D3105"/>
    <w:rsid w:val="009D6187"/>
    <w:rsid w:val="009D75C8"/>
    <w:rsid w:val="009F648E"/>
    <w:rsid w:val="00A0737E"/>
    <w:rsid w:val="00A133E0"/>
    <w:rsid w:val="00A21454"/>
    <w:rsid w:val="00A25818"/>
    <w:rsid w:val="00A429A0"/>
    <w:rsid w:val="00A47744"/>
    <w:rsid w:val="00A5153C"/>
    <w:rsid w:val="00A5188A"/>
    <w:rsid w:val="00A51EAD"/>
    <w:rsid w:val="00A673A2"/>
    <w:rsid w:val="00A72581"/>
    <w:rsid w:val="00A74B65"/>
    <w:rsid w:val="00A83C0A"/>
    <w:rsid w:val="00A918A6"/>
    <w:rsid w:val="00A9316F"/>
    <w:rsid w:val="00A96C81"/>
    <w:rsid w:val="00A97B7D"/>
    <w:rsid w:val="00AA1C98"/>
    <w:rsid w:val="00AB110A"/>
    <w:rsid w:val="00AC0F31"/>
    <w:rsid w:val="00AC69D6"/>
    <w:rsid w:val="00AD4726"/>
    <w:rsid w:val="00AE4F1B"/>
    <w:rsid w:val="00AE756B"/>
    <w:rsid w:val="00AF0EE4"/>
    <w:rsid w:val="00AF1828"/>
    <w:rsid w:val="00AF575F"/>
    <w:rsid w:val="00AF7B24"/>
    <w:rsid w:val="00B20C3B"/>
    <w:rsid w:val="00B22CA6"/>
    <w:rsid w:val="00B30D94"/>
    <w:rsid w:val="00B3288C"/>
    <w:rsid w:val="00B5372D"/>
    <w:rsid w:val="00B609B3"/>
    <w:rsid w:val="00B62623"/>
    <w:rsid w:val="00B63810"/>
    <w:rsid w:val="00B651C4"/>
    <w:rsid w:val="00B66370"/>
    <w:rsid w:val="00B764DA"/>
    <w:rsid w:val="00B80131"/>
    <w:rsid w:val="00B81086"/>
    <w:rsid w:val="00B860F4"/>
    <w:rsid w:val="00B902F5"/>
    <w:rsid w:val="00B93973"/>
    <w:rsid w:val="00B94994"/>
    <w:rsid w:val="00B97B4B"/>
    <w:rsid w:val="00BB60AA"/>
    <w:rsid w:val="00BB6242"/>
    <w:rsid w:val="00BC5A58"/>
    <w:rsid w:val="00BC6A77"/>
    <w:rsid w:val="00BD2E2E"/>
    <w:rsid w:val="00BD5774"/>
    <w:rsid w:val="00BE1401"/>
    <w:rsid w:val="00BE1EE3"/>
    <w:rsid w:val="00BE3CC4"/>
    <w:rsid w:val="00BE6ABF"/>
    <w:rsid w:val="00BE7257"/>
    <w:rsid w:val="00BF36CD"/>
    <w:rsid w:val="00C01AE3"/>
    <w:rsid w:val="00C06D0F"/>
    <w:rsid w:val="00C075DF"/>
    <w:rsid w:val="00C12A8C"/>
    <w:rsid w:val="00C254C6"/>
    <w:rsid w:val="00C31A60"/>
    <w:rsid w:val="00C35CA7"/>
    <w:rsid w:val="00C3679C"/>
    <w:rsid w:val="00C40C8F"/>
    <w:rsid w:val="00C41FE3"/>
    <w:rsid w:val="00C4343D"/>
    <w:rsid w:val="00C43B3C"/>
    <w:rsid w:val="00C45BF7"/>
    <w:rsid w:val="00C51DE9"/>
    <w:rsid w:val="00C55C3D"/>
    <w:rsid w:val="00C611CF"/>
    <w:rsid w:val="00C63EBD"/>
    <w:rsid w:val="00C7009A"/>
    <w:rsid w:val="00C7612C"/>
    <w:rsid w:val="00C76FFD"/>
    <w:rsid w:val="00C86531"/>
    <w:rsid w:val="00C90F3C"/>
    <w:rsid w:val="00C92250"/>
    <w:rsid w:val="00C952B8"/>
    <w:rsid w:val="00CA395F"/>
    <w:rsid w:val="00CA3DF5"/>
    <w:rsid w:val="00CA62A1"/>
    <w:rsid w:val="00CA786C"/>
    <w:rsid w:val="00CA7A94"/>
    <w:rsid w:val="00CB1EBF"/>
    <w:rsid w:val="00CB3F31"/>
    <w:rsid w:val="00CB5540"/>
    <w:rsid w:val="00CC2F33"/>
    <w:rsid w:val="00CC3B92"/>
    <w:rsid w:val="00CC5E95"/>
    <w:rsid w:val="00CE0337"/>
    <w:rsid w:val="00CE2556"/>
    <w:rsid w:val="00CE7AF3"/>
    <w:rsid w:val="00CE7E47"/>
    <w:rsid w:val="00CF27F3"/>
    <w:rsid w:val="00D01EC1"/>
    <w:rsid w:val="00D02923"/>
    <w:rsid w:val="00D04A0B"/>
    <w:rsid w:val="00D144CE"/>
    <w:rsid w:val="00D1645B"/>
    <w:rsid w:val="00D2125F"/>
    <w:rsid w:val="00D2367E"/>
    <w:rsid w:val="00D338B6"/>
    <w:rsid w:val="00D37657"/>
    <w:rsid w:val="00D378E4"/>
    <w:rsid w:val="00D40780"/>
    <w:rsid w:val="00D43317"/>
    <w:rsid w:val="00D522D5"/>
    <w:rsid w:val="00D53FA3"/>
    <w:rsid w:val="00D56740"/>
    <w:rsid w:val="00D62D9C"/>
    <w:rsid w:val="00D66695"/>
    <w:rsid w:val="00D679E1"/>
    <w:rsid w:val="00D72380"/>
    <w:rsid w:val="00D84E94"/>
    <w:rsid w:val="00D854FC"/>
    <w:rsid w:val="00D8626B"/>
    <w:rsid w:val="00DA14C4"/>
    <w:rsid w:val="00DA289C"/>
    <w:rsid w:val="00DA4754"/>
    <w:rsid w:val="00DA7036"/>
    <w:rsid w:val="00DB2487"/>
    <w:rsid w:val="00DB3BD8"/>
    <w:rsid w:val="00DB6098"/>
    <w:rsid w:val="00DC074A"/>
    <w:rsid w:val="00DC7BBE"/>
    <w:rsid w:val="00DD2275"/>
    <w:rsid w:val="00DD59DF"/>
    <w:rsid w:val="00DE0BF9"/>
    <w:rsid w:val="00DE1FB1"/>
    <w:rsid w:val="00DE3A6A"/>
    <w:rsid w:val="00DF1189"/>
    <w:rsid w:val="00DF4272"/>
    <w:rsid w:val="00E00148"/>
    <w:rsid w:val="00E02812"/>
    <w:rsid w:val="00E067BB"/>
    <w:rsid w:val="00E160FB"/>
    <w:rsid w:val="00E17034"/>
    <w:rsid w:val="00E22948"/>
    <w:rsid w:val="00E240C6"/>
    <w:rsid w:val="00E27F06"/>
    <w:rsid w:val="00E30A70"/>
    <w:rsid w:val="00E30D41"/>
    <w:rsid w:val="00E36606"/>
    <w:rsid w:val="00E411E8"/>
    <w:rsid w:val="00E433F9"/>
    <w:rsid w:val="00E43D93"/>
    <w:rsid w:val="00E47A95"/>
    <w:rsid w:val="00E524E1"/>
    <w:rsid w:val="00E568BE"/>
    <w:rsid w:val="00E57B8D"/>
    <w:rsid w:val="00E62278"/>
    <w:rsid w:val="00E632DD"/>
    <w:rsid w:val="00E65A64"/>
    <w:rsid w:val="00E705D8"/>
    <w:rsid w:val="00E7295C"/>
    <w:rsid w:val="00E7297D"/>
    <w:rsid w:val="00E80784"/>
    <w:rsid w:val="00E864FA"/>
    <w:rsid w:val="00E9523C"/>
    <w:rsid w:val="00EA2038"/>
    <w:rsid w:val="00EA6F89"/>
    <w:rsid w:val="00EB4BB2"/>
    <w:rsid w:val="00EB67B0"/>
    <w:rsid w:val="00EC0483"/>
    <w:rsid w:val="00EC3289"/>
    <w:rsid w:val="00EC5752"/>
    <w:rsid w:val="00ED356E"/>
    <w:rsid w:val="00ED3874"/>
    <w:rsid w:val="00ED5B7B"/>
    <w:rsid w:val="00EE2727"/>
    <w:rsid w:val="00EE34DC"/>
    <w:rsid w:val="00EE59C2"/>
    <w:rsid w:val="00EF0179"/>
    <w:rsid w:val="00EF28B0"/>
    <w:rsid w:val="00EF46C2"/>
    <w:rsid w:val="00EF7D2F"/>
    <w:rsid w:val="00F01BE0"/>
    <w:rsid w:val="00F024D6"/>
    <w:rsid w:val="00F121BF"/>
    <w:rsid w:val="00F170FB"/>
    <w:rsid w:val="00F27F2E"/>
    <w:rsid w:val="00F430F5"/>
    <w:rsid w:val="00F46DF0"/>
    <w:rsid w:val="00F47EFD"/>
    <w:rsid w:val="00F56495"/>
    <w:rsid w:val="00F5669B"/>
    <w:rsid w:val="00F66DF2"/>
    <w:rsid w:val="00F7089F"/>
    <w:rsid w:val="00F76498"/>
    <w:rsid w:val="00F90FCB"/>
    <w:rsid w:val="00F91159"/>
    <w:rsid w:val="00F95C29"/>
    <w:rsid w:val="00FA32D1"/>
    <w:rsid w:val="00FA4065"/>
    <w:rsid w:val="00FB153D"/>
    <w:rsid w:val="00FB1FAA"/>
    <w:rsid w:val="00FB3474"/>
    <w:rsid w:val="00FB5176"/>
    <w:rsid w:val="00FB6135"/>
    <w:rsid w:val="00FB76C8"/>
    <w:rsid w:val="00FD01BF"/>
    <w:rsid w:val="00FD03D1"/>
    <w:rsid w:val="00FD1E79"/>
    <w:rsid w:val="00FD2F62"/>
    <w:rsid w:val="00FD7649"/>
    <w:rsid w:val="00FE1DE1"/>
    <w:rsid w:val="00FE27D2"/>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CE2556"/>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BD5774"/>
    <w:pPr>
      <w:tabs>
        <w:tab w:val="left" w:pos="440"/>
        <w:tab w:val="right" w:leader="dot" w:pos="10206"/>
      </w:tabs>
      <w:spacing w:before="100" w:beforeAutospacing="1"/>
      <w:jc w:val="left"/>
    </w:pPr>
    <w:rPr>
      <w:rFonts w:cstheme="minorBidi"/>
      <w:noProof/>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567138"/>
    <w:pPr>
      <w:numPr>
        <w:ilvl w:val="3"/>
        <w:numId w:val="31"/>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31"/>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567138"/>
    <w:pPr>
      <w:numPr>
        <w:ilvl w:val="6"/>
        <w:numId w:val="31"/>
      </w:numPr>
      <w:spacing w:line="360" w:lineRule="exact"/>
    </w:pPr>
    <w:rPr>
      <w:szCs w:val="28"/>
    </w:rPr>
  </w:style>
  <w:style w:type="paragraph" w:customStyle="1" w:styleId="30">
    <w:name w:val="УРОВЕНЬ_Абзац_тип3"/>
    <w:basedOn w:val="ae"/>
    <w:qFormat/>
    <w:rsid w:val="00567138"/>
    <w:pPr>
      <w:numPr>
        <w:ilvl w:val="7"/>
        <w:numId w:val="31"/>
      </w:numPr>
      <w:spacing w:line="360" w:lineRule="exact"/>
    </w:pPr>
    <w:rPr>
      <w:szCs w:val="28"/>
    </w:rPr>
  </w:style>
  <w:style w:type="paragraph" w:customStyle="1" w:styleId="a2">
    <w:name w:val="УРОВЕНЬ_Подпись"/>
    <w:basedOn w:val="ae"/>
    <w:qFormat/>
    <w:rsid w:val="00567138"/>
    <w:pPr>
      <w:keepNext/>
      <w:numPr>
        <w:ilvl w:val="5"/>
        <w:numId w:val="31"/>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 w:type="table" w:customStyle="1" w:styleId="54">
    <w:name w:val="Сетка таблицы5"/>
    <w:basedOn w:val="a7"/>
    <w:next w:val="af9"/>
    <w:rsid w:val="00DB2487"/>
    <w:rPr>
      <w:rFonts w:ascii="Times New Roman" w:eastAsia="Times New Roman" w:hAnsi="Times New Roman"/>
      <w:color w:val="00000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8">
    <w:name w:val="FollowedHyperlink"/>
    <w:basedOn w:val="a6"/>
    <w:uiPriority w:val="99"/>
    <w:semiHidden/>
    <w:unhideWhenUsed/>
    <w:rsid w:val="00DB2487"/>
    <w:rPr>
      <w:color w:val="800080"/>
      <w:u w:val="single"/>
    </w:rPr>
  </w:style>
  <w:style w:type="paragraph" w:customStyle="1" w:styleId="xl109">
    <w:name w:val="xl109"/>
    <w:basedOn w:val="a5"/>
    <w:rsid w:val="00DB2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2"/>
      <w:szCs w:val="22"/>
      <w:lang w:eastAsia="ru-RU"/>
    </w:rPr>
  </w:style>
  <w:style w:type="paragraph" w:customStyle="1" w:styleId="xl110">
    <w:name w:val="xl110"/>
    <w:basedOn w:val="a5"/>
    <w:rsid w:val="00DB2487"/>
    <w:pPr>
      <w:spacing w:before="100" w:beforeAutospacing="1" w:after="100" w:afterAutospacing="1"/>
      <w:jc w:val="left"/>
    </w:pPr>
    <w:rPr>
      <w:rFonts w:eastAsia="Times New Roman"/>
      <w:color w:val="000000"/>
      <w:sz w:val="22"/>
      <w:szCs w:val="22"/>
      <w:lang w:eastAsia="ru-RU"/>
    </w:rPr>
  </w:style>
  <w:style w:type="paragraph" w:customStyle="1" w:styleId="xl111">
    <w:name w:val="xl111"/>
    <w:basedOn w:val="a5"/>
    <w:rsid w:val="00DB248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2"/>
      <w:szCs w:val="22"/>
      <w:lang w:eastAsia="ru-RU"/>
    </w:rPr>
  </w:style>
  <w:style w:type="paragraph" w:customStyle="1" w:styleId="xl112">
    <w:name w:val="xl112"/>
    <w:basedOn w:val="a5"/>
    <w:rsid w:val="00DB2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2"/>
      <w:szCs w:val="22"/>
      <w:lang w:eastAsia="ru-RU"/>
    </w:rPr>
  </w:style>
  <w:style w:type="paragraph" w:customStyle="1" w:styleId="xl113">
    <w:name w:val="xl113"/>
    <w:basedOn w:val="a5"/>
    <w:rsid w:val="00DB2487"/>
    <w:pPr>
      <w:shd w:val="clear" w:color="000000" w:fill="FFFFFF"/>
      <w:spacing w:before="100" w:beforeAutospacing="1" w:after="100" w:afterAutospacing="1"/>
      <w:jc w:val="left"/>
    </w:pPr>
    <w:rPr>
      <w:rFonts w:eastAsia="Times New Roman"/>
      <w:color w:val="FFFFFF"/>
      <w:sz w:val="22"/>
      <w:szCs w:val="22"/>
      <w:lang w:eastAsia="ru-RU"/>
    </w:rPr>
  </w:style>
  <w:style w:type="paragraph" w:customStyle="1" w:styleId="xl114">
    <w:name w:val="xl114"/>
    <w:basedOn w:val="a5"/>
    <w:rsid w:val="00DB2487"/>
    <w:pPr>
      <w:spacing w:before="100" w:beforeAutospacing="1" w:after="100" w:afterAutospacing="1"/>
      <w:jc w:val="left"/>
    </w:pPr>
    <w:rPr>
      <w:rFonts w:eastAsia="Times New Roman"/>
      <w:color w:val="FF0000"/>
      <w:sz w:val="22"/>
      <w:szCs w:val="22"/>
      <w:lang w:eastAsia="ru-RU"/>
    </w:rPr>
  </w:style>
  <w:style w:type="paragraph" w:customStyle="1" w:styleId="xl115">
    <w:name w:val="xl115"/>
    <w:basedOn w:val="a5"/>
    <w:rsid w:val="00DB2487"/>
    <w:pPr>
      <w:spacing w:before="100" w:beforeAutospacing="1" w:after="100" w:afterAutospacing="1"/>
      <w:jc w:val="left"/>
    </w:pPr>
    <w:rPr>
      <w:rFonts w:eastAsia="Times New Roman"/>
      <w:i/>
      <w:iCs/>
      <w:color w:val="000000"/>
      <w:sz w:val="24"/>
      <w:szCs w:val="24"/>
      <w:lang w:eastAsia="ru-RU"/>
    </w:rPr>
  </w:style>
  <w:style w:type="paragraph" w:customStyle="1" w:styleId="xl116">
    <w:name w:val="xl116"/>
    <w:basedOn w:val="a5"/>
    <w:rsid w:val="00DB2487"/>
    <w:pPr>
      <w:spacing w:before="100" w:beforeAutospacing="1" w:after="100" w:afterAutospacing="1"/>
      <w:jc w:val="center"/>
    </w:pPr>
    <w:rPr>
      <w:rFonts w:eastAsia="Times New Roman"/>
      <w:color w:val="000000"/>
      <w:sz w:val="22"/>
      <w:szCs w:val="22"/>
      <w:lang w:eastAsia="ru-RU"/>
    </w:rPr>
  </w:style>
  <w:style w:type="paragraph" w:customStyle="1" w:styleId="xl117">
    <w:name w:val="xl117"/>
    <w:basedOn w:val="a5"/>
    <w:rsid w:val="00DB2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sz w:val="22"/>
      <w:szCs w:val="22"/>
      <w:lang w:eastAsia="ru-RU"/>
    </w:rPr>
  </w:style>
  <w:style w:type="paragraph" w:customStyle="1" w:styleId="xl118">
    <w:name w:val="xl118"/>
    <w:basedOn w:val="a5"/>
    <w:rsid w:val="00DB2487"/>
    <w:pPr>
      <w:shd w:val="clear" w:color="000000" w:fill="FFFFFF"/>
      <w:spacing w:before="100" w:beforeAutospacing="1" w:after="100" w:afterAutospacing="1"/>
      <w:jc w:val="center"/>
    </w:pPr>
    <w:rPr>
      <w:rFonts w:eastAsia="Times New Roman"/>
      <w:color w:val="FFFFFF"/>
      <w:sz w:val="22"/>
      <w:szCs w:val="22"/>
      <w:lang w:eastAsia="ru-RU"/>
    </w:rPr>
  </w:style>
  <w:style w:type="paragraph" w:customStyle="1" w:styleId="xl119">
    <w:name w:val="xl119"/>
    <w:basedOn w:val="a5"/>
    <w:rsid w:val="00DB2487"/>
    <w:pPr>
      <w:spacing w:before="100" w:beforeAutospacing="1" w:after="100" w:afterAutospacing="1"/>
      <w:jc w:val="center"/>
    </w:pPr>
    <w:rPr>
      <w:rFonts w:eastAsia="Times New Roman"/>
      <w:color w:val="FF0000"/>
      <w:sz w:val="22"/>
      <w:szCs w:val="22"/>
      <w:lang w:eastAsia="ru-RU"/>
    </w:rPr>
  </w:style>
  <w:style w:type="paragraph" w:customStyle="1" w:styleId="xl120">
    <w:name w:val="xl120"/>
    <w:basedOn w:val="a5"/>
    <w:rsid w:val="00DB2487"/>
    <w:pPr>
      <w:spacing w:before="100" w:beforeAutospacing="1" w:after="100" w:afterAutospacing="1"/>
      <w:jc w:val="center"/>
    </w:pPr>
    <w:rPr>
      <w:rFonts w:eastAsia="Times New Roman"/>
      <w:i/>
      <w:iCs/>
      <w:color w:val="000000"/>
      <w:sz w:val="24"/>
      <w:szCs w:val="24"/>
      <w:lang w:eastAsia="ru-RU"/>
    </w:rPr>
  </w:style>
  <w:style w:type="paragraph" w:customStyle="1" w:styleId="xl121">
    <w:name w:val="xl121"/>
    <w:basedOn w:val="a5"/>
    <w:rsid w:val="00DB24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2"/>
      <w:szCs w:val="22"/>
      <w:lang w:eastAsia="ru-RU"/>
    </w:rPr>
  </w:style>
  <w:style w:type="paragraph" w:customStyle="1" w:styleId="xl122">
    <w:name w:val="xl122"/>
    <w:basedOn w:val="a5"/>
    <w:rsid w:val="00DB2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2"/>
      <w:szCs w:val="22"/>
      <w:lang w:eastAsia="ru-RU"/>
    </w:rPr>
  </w:style>
  <w:style w:type="paragraph" w:customStyle="1" w:styleId="xl123">
    <w:name w:val="xl123"/>
    <w:basedOn w:val="a5"/>
    <w:rsid w:val="00DB248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2"/>
      <w:szCs w:val="22"/>
      <w:lang w:eastAsia="ru-RU"/>
    </w:rPr>
  </w:style>
  <w:style w:type="paragraph" w:customStyle="1" w:styleId="xl124">
    <w:name w:val="xl124"/>
    <w:basedOn w:val="a5"/>
    <w:rsid w:val="00DB248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eastAsia="ru-RU"/>
    </w:rPr>
  </w:style>
  <w:style w:type="paragraph" w:customStyle="1" w:styleId="xl125">
    <w:name w:val="xl125"/>
    <w:basedOn w:val="a5"/>
    <w:rsid w:val="00DB24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2"/>
      <w:szCs w:val="22"/>
      <w:lang w:eastAsia="ru-RU"/>
    </w:rPr>
  </w:style>
  <w:style w:type="paragraph" w:customStyle="1" w:styleId="xl126">
    <w:name w:val="xl126"/>
    <w:basedOn w:val="a5"/>
    <w:rsid w:val="00DB248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eastAsia="ru-RU"/>
    </w:rPr>
  </w:style>
  <w:style w:type="paragraph" w:customStyle="1" w:styleId="xl127">
    <w:name w:val="xl127"/>
    <w:basedOn w:val="a5"/>
    <w:rsid w:val="00DB24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2"/>
      <w:szCs w:val="22"/>
      <w:lang w:eastAsia="ru-RU"/>
    </w:rPr>
  </w:style>
  <w:style w:type="paragraph" w:customStyle="1" w:styleId="xl128">
    <w:name w:val="xl128"/>
    <w:basedOn w:val="a5"/>
    <w:rsid w:val="00DB2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2"/>
      <w:szCs w:val="22"/>
      <w:lang w:eastAsia="ru-RU"/>
    </w:rPr>
  </w:style>
  <w:style w:type="paragraph" w:customStyle="1" w:styleId="xl129">
    <w:name w:val="xl129"/>
    <w:basedOn w:val="a5"/>
    <w:rsid w:val="00DB248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2"/>
      <w:szCs w:val="22"/>
      <w:lang w:eastAsia="ru-RU"/>
    </w:rPr>
  </w:style>
  <w:style w:type="paragraph" w:customStyle="1" w:styleId="xl130">
    <w:name w:val="xl130"/>
    <w:basedOn w:val="a5"/>
    <w:rsid w:val="00DB2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2"/>
      <w:szCs w:val="22"/>
      <w:lang w:eastAsia="ru-RU"/>
    </w:rPr>
  </w:style>
  <w:style w:type="paragraph" w:customStyle="1" w:styleId="xl131">
    <w:name w:val="xl131"/>
    <w:basedOn w:val="a5"/>
    <w:rsid w:val="00DB2487"/>
    <w:pPr>
      <w:spacing w:before="100" w:beforeAutospacing="1" w:after="100" w:afterAutospacing="1"/>
      <w:jc w:val="center"/>
      <w:textAlignment w:val="center"/>
    </w:pPr>
    <w:rPr>
      <w:rFonts w:eastAsia="Times New Roman"/>
      <w:color w:val="000000"/>
      <w:sz w:val="22"/>
      <w:szCs w:val="22"/>
      <w:lang w:eastAsia="ru-RU"/>
    </w:rPr>
  </w:style>
  <w:style w:type="paragraph" w:customStyle="1" w:styleId="xl132">
    <w:name w:val="xl132"/>
    <w:basedOn w:val="a5"/>
    <w:rsid w:val="00DB2487"/>
    <w:pPr>
      <w:spacing w:before="100" w:beforeAutospacing="1" w:after="100" w:afterAutospacing="1"/>
      <w:jc w:val="left"/>
    </w:pPr>
    <w:rPr>
      <w:rFonts w:eastAsia="Times New Roman"/>
      <w:color w:val="000000"/>
      <w:sz w:val="22"/>
      <w:szCs w:val="22"/>
      <w:lang w:eastAsia="ru-RU"/>
    </w:rPr>
  </w:style>
  <w:style w:type="paragraph" w:customStyle="1" w:styleId="xl133">
    <w:name w:val="xl133"/>
    <w:basedOn w:val="a5"/>
    <w:rsid w:val="00DB248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b/>
      <w:bCs/>
      <w:color w:val="000000"/>
      <w:sz w:val="22"/>
      <w:szCs w:val="22"/>
      <w:lang w:eastAsia="ru-RU"/>
    </w:rPr>
  </w:style>
  <w:style w:type="paragraph" w:customStyle="1" w:styleId="xl134">
    <w:name w:val="xl134"/>
    <w:basedOn w:val="a5"/>
    <w:rsid w:val="00DB24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2"/>
      <w:szCs w:val="22"/>
      <w:lang w:eastAsia="ru-RU"/>
    </w:rPr>
  </w:style>
  <w:style w:type="paragraph" w:customStyle="1" w:styleId="xl135">
    <w:name w:val="xl135"/>
    <w:basedOn w:val="a5"/>
    <w:rsid w:val="00DB248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2"/>
      <w:szCs w:val="22"/>
      <w:lang w:eastAsia="ru-RU"/>
    </w:rPr>
  </w:style>
  <w:style w:type="paragraph" w:customStyle="1" w:styleId="xl136">
    <w:name w:val="xl136"/>
    <w:basedOn w:val="a5"/>
    <w:rsid w:val="00DB2487"/>
    <w:pPr>
      <w:spacing w:before="100" w:beforeAutospacing="1" w:after="100" w:afterAutospacing="1"/>
      <w:jc w:val="left"/>
    </w:pPr>
    <w:rPr>
      <w:rFonts w:eastAsia="Times New Roman"/>
      <w:sz w:val="24"/>
      <w:szCs w:val="24"/>
      <w:lang w:eastAsia="ru-RU"/>
    </w:rPr>
  </w:style>
  <w:style w:type="paragraph" w:customStyle="1" w:styleId="xl137">
    <w:name w:val="xl137"/>
    <w:basedOn w:val="a5"/>
    <w:rsid w:val="00DB248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2"/>
      <w:szCs w:val="22"/>
      <w:lang w:eastAsia="ru-RU"/>
    </w:rPr>
  </w:style>
  <w:style w:type="paragraph" w:customStyle="1" w:styleId="xl138">
    <w:name w:val="xl138"/>
    <w:basedOn w:val="a5"/>
    <w:rsid w:val="00DB248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2"/>
      <w:szCs w:val="22"/>
      <w:lang w:eastAsia="ru-RU"/>
    </w:rPr>
  </w:style>
  <w:style w:type="paragraph" w:customStyle="1" w:styleId="xl139">
    <w:name w:val="xl139"/>
    <w:basedOn w:val="a5"/>
    <w:rsid w:val="00DB2487"/>
    <w:pPr>
      <w:pBdr>
        <w:left w:val="single" w:sz="4" w:space="0" w:color="auto"/>
        <w:right w:val="single" w:sz="4" w:space="0" w:color="auto"/>
      </w:pBdr>
      <w:spacing w:before="100" w:beforeAutospacing="1" w:after="100" w:afterAutospacing="1"/>
      <w:jc w:val="center"/>
      <w:textAlignment w:val="center"/>
    </w:pPr>
    <w:rPr>
      <w:rFonts w:eastAsia="Times New Roman"/>
      <w:sz w:val="22"/>
      <w:szCs w:val="22"/>
      <w:lang w:eastAsia="ru-RU"/>
    </w:rPr>
  </w:style>
  <w:style w:type="paragraph" w:customStyle="1" w:styleId="xl140">
    <w:name w:val="xl140"/>
    <w:basedOn w:val="a5"/>
    <w:rsid w:val="00DB248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2"/>
      <w:szCs w:val="22"/>
      <w:lang w:eastAsia="ru-RU"/>
    </w:rPr>
  </w:style>
  <w:style w:type="paragraph" w:customStyle="1" w:styleId="xl141">
    <w:name w:val="xl141"/>
    <w:basedOn w:val="a5"/>
    <w:rsid w:val="00DB2487"/>
    <w:pPr>
      <w:pBdr>
        <w:top w:val="single" w:sz="4" w:space="0" w:color="auto"/>
        <w:left w:val="single" w:sz="8" w:space="0" w:color="auto"/>
        <w:right w:val="single" w:sz="4" w:space="0" w:color="auto"/>
      </w:pBdr>
      <w:spacing w:before="100" w:beforeAutospacing="1" w:after="100" w:afterAutospacing="1"/>
      <w:jc w:val="center"/>
      <w:textAlignment w:val="center"/>
    </w:pPr>
    <w:rPr>
      <w:rFonts w:eastAsia="Times New Roman"/>
      <w:color w:val="000000"/>
      <w:sz w:val="22"/>
      <w:szCs w:val="22"/>
      <w:lang w:eastAsia="ru-RU"/>
    </w:rPr>
  </w:style>
  <w:style w:type="paragraph" w:customStyle="1" w:styleId="xl142">
    <w:name w:val="xl142"/>
    <w:basedOn w:val="a5"/>
    <w:rsid w:val="00DB2487"/>
    <w:pPr>
      <w:pBdr>
        <w:left w:val="single" w:sz="8" w:space="0" w:color="auto"/>
        <w:right w:val="single" w:sz="4" w:space="0" w:color="auto"/>
      </w:pBdr>
      <w:spacing w:before="100" w:beforeAutospacing="1" w:after="100" w:afterAutospacing="1"/>
      <w:jc w:val="center"/>
      <w:textAlignment w:val="center"/>
    </w:pPr>
    <w:rPr>
      <w:rFonts w:eastAsia="Times New Roman"/>
      <w:color w:val="000000"/>
      <w:sz w:val="22"/>
      <w:szCs w:val="22"/>
      <w:lang w:eastAsia="ru-RU"/>
    </w:rPr>
  </w:style>
  <w:style w:type="paragraph" w:customStyle="1" w:styleId="xl143">
    <w:name w:val="xl143"/>
    <w:basedOn w:val="a5"/>
    <w:rsid w:val="00DB2487"/>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2"/>
      <w:szCs w:val="22"/>
      <w:lang w:eastAsia="ru-RU"/>
    </w:rPr>
  </w:style>
  <w:style w:type="paragraph" w:customStyle="1" w:styleId="xl144">
    <w:name w:val="xl144"/>
    <w:basedOn w:val="a5"/>
    <w:rsid w:val="00DB248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2"/>
      <w:szCs w:val="22"/>
      <w:lang w:eastAsia="ru-RU"/>
    </w:rPr>
  </w:style>
  <w:style w:type="paragraph" w:customStyle="1" w:styleId="xl145">
    <w:name w:val="xl145"/>
    <w:basedOn w:val="a5"/>
    <w:rsid w:val="00DB2487"/>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2"/>
      <w:szCs w:val="22"/>
      <w:lang w:eastAsia="ru-RU"/>
    </w:rPr>
  </w:style>
  <w:style w:type="paragraph" w:customStyle="1" w:styleId="xl146">
    <w:name w:val="xl146"/>
    <w:basedOn w:val="a5"/>
    <w:rsid w:val="00DB248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2"/>
      <w:szCs w:val="22"/>
      <w:lang w:eastAsia="ru-RU"/>
    </w:rPr>
  </w:style>
  <w:style w:type="paragraph" w:customStyle="1" w:styleId="xl147">
    <w:name w:val="xl147"/>
    <w:basedOn w:val="a5"/>
    <w:rsid w:val="00DB248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22"/>
      <w:szCs w:val="22"/>
      <w:lang w:eastAsia="ru-RU"/>
    </w:rPr>
  </w:style>
  <w:style w:type="paragraph" w:customStyle="1" w:styleId="xl148">
    <w:name w:val="xl148"/>
    <w:basedOn w:val="a5"/>
    <w:rsid w:val="00DB2487"/>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22"/>
      <w:szCs w:val="22"/>
      <w:lang w:eastAsia="ru-RU"/>
    </w:rPr>
  </w:style>
  <w:style w:type="paragraph" w:customStyle="1" w:styleId="xl149">
    <w:name w:val="xl149"/>
    <w:basedOn w:val="a5"/>
    <w:rsid w:val="00DB248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2"/>
      <w:szCs w:val="22"/>
      <w:lang w:eastAsia="ru-RU"/>
    </w:rPr>
  </w:style>
  <w:style w:type="paragraph" w:customStyle="1" w:styleId="xl150">
    <w:name w:val="xl150"/>
    <w:basedOn w:val="a5"/>
    <w:rsid w:val="00DB24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2"/>
      <w:szCs w:val="22"/>
      <w:lang w:eastAsia="ru-RU"/>
    </w:rPr>
  </w:style>
  <w:style w:type="paragraph" w:customStyle="1" w:styleId="xl151">
    <w:name w:val="xl151"/>
    <w:basedOn w:val="a5"/>
    <w:rsid w:val="00DB248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2"/>
      <w:szCs w:val="22"/>
      <w:lang w:eastAsia="ru-RU"/>
    </w:rPr>
  </w:style>
  <w:style w:type="paragraph" w:customStyle="1" w:styleId="xl152">
    <w:name w:val="xl152"/>
    <w:basedOn w:val="a5"/>
    <w:rsid w:val="00DB248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2"/>
      <w:szCs w:val="22"/>
      <w:lang w:eastAsia="ru-RU"/>
    </w:rPr>
  </w:style>
  <w:style w:type="paragraph" w:customStyle="1" w:styleId="xl153">
    <w:name w:val="xl153"/>
    <w:basedOn w:val="a5"/>
    <w:rsid w:val="00DB248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2"/>
      <w:szCs w:val="22"/>
      <w:lang w:eastAsia="ru-RU"/>
    </w:rPr>
  </w:style>
  <w:style w:type="paragraph" w:customStyle="1" w:styleId="xl154">
    <w:name w:val="xl154"/>
    <w:basedOn w:val="a5"/>
    <w:rsid w:val="00DB248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2"/>
      <w:szCs w:val="22"/>
      <w:lang w:eastAsia="ru-RU"/>
    </w:rPr>
  </w:style>
  <w:style w:type="paragraph" w:customStyle="1" w:styleId="xl155">
    <w:name w:val="xl155"/>
    <w:basedOn w:val="a5"/>
    <w:rsid w:val="00DB24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2"/>
      <w:szCs w:val="22"/>
      <w:lang w:eastAsia="ru-RU"/>
    </w:rPr>
  </w:style>
  <w:style w:type="paragraph" w:customStyle="1" w:styleId="xl156">
    <w:name w:val="xl156"/>
    <w:basedOn w:val="a5"/>
    <w:rsid w:val="00DB248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57">
    <w:name w:val="xl157"/>
    <w:basedOn w:val="a5"/>
    <w:rsid w:val="00DB2487"/>
    <w:pPr>
      <w:pBdr>
        <w:top w:val="single" w:sz="4" w:space="0" w:color="auto"/>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58">
    <w:name w:val="xl158"/>
    <w:basedOn w:val="a5"/>
    <w:rsid w:val="00DB248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59">
    <w:name w:val="xl159"/>
    <w:basedOn w:val="a5"/>
    <w:rsid w:val="00DB2487"/>
    <w:pPr>
      <w:pBdr>
        <w:bottom w:val="single" w:sz="4" w:space="0" w:color="auto"/>
      </w:pBdr>
      <w:spacing w:before="100" w:beforeAutospacing="1" w:after="100" w:afterAutospacing="1"/>
      <w:jc w:val="center"/>
    </w:pPr>
    <w:rPr>
      <w:rFonts w:eastAsia="Times New Roman"/>
      <w:b/>
      <w:bCs/>
      <w:color w:val="000000"/>
      <w:sz w:val="32"/>
      <w:szCs w:val="32"/>
      <w:lang w:eastAsia="ru-RU"/>
    </w:rPr>
  </w:style>
  <w:style w:type="paragraph" w:customStyle="1" w:styleId="xl160">
    <w:name w:val="xl160"/>
    <w:basedOn w:val="a5"/>
    <w:rsid w:val="00641B9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2"/>
      <w:szCs w:val="22"/>
      <w:lang w:eastAsia="ru-RU"/>
    </w:rPr>
  </w:style>
  <w:style w:type="paragraph" w:customStyle="1" w:styleId="xl161">
    <w:name w:val="xl161"/>
    <w:basedOn w:val="a5"/>
    <w:rsid w:val="00641B9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2"/>
      <w:szCs w:val="22"/>
      <w:lang w:eastAsia="ru-RU"/>
    </w:rPr>
  </w:style>
  <w:style w:type="paragraph" w:customStyle="1" w:styleId="xl162">
    <w:name w:val="xl162"/>
    <w:basedOn w:val="a5"/>
    <w:rsid w:val="00641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2"/>
      <w:szCs w:val="22"/>
      <w:lang w:eastAsia="ru-RU"/>
    </w:rPr>
  </w:style>
  <w:style w:type="paragraph" w:customStyle="1" w:styleId="xl163">
    <w:name w:val="xl163"/>
    <w:basedOn w:val="a5"/>
    <w:rsid w:val="00641B97"/>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2"/>
      <w:szCs w:val="22"/>
      <w:lang w:eastAsia="ru-RU"/>
    </w:rPr>
  </w:style>
  <w:style w:type="paragraph" w:customStyle="1" w:styleId="xl164">
    <w:name w:val="xl164"/>
    <w:basedOn w:val="a5"/>
    <w:rsid w:val="00641B97"/>
    <w:pPr>
      <w:pBdr>
        <w:left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2"/>
      <w:szCs w:val="22"/>
      <w:lang w:eastAsia="ru-RU"/>
    </w:rPr>
  </w:style>
  <w:style w:type="paragraph" w:customStyle="1" w:styleId="xl165">
    <w:name w:val="xl165"/>
    <w:basedOn w:val="a5"/>
    <w:rsid w:val="00641B97"/>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2"/>
      <w:szCs w:val="22"/>
      <w:lang w:eastAsia="ru-RU"/>
    </w:rPr>
  </w:style>
  <w:style w:type="paragraph" w:customStyle="1" w:styleId="xl166">
    <w:name w:val="xl166"/>
    <w:basedOn w:val="a5"/>
    <w:rsid w:val="00641B9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b/>
      <w:bCs/>
      <w:color w:val="000000"/>
      <w:sz w:val="22"/>
      <w:szCs w:val="22"/>
      <w:lang w:eastAsia="ru-RU"/>
    </w:rPr>
  </w:style>
  <w:style w:type="numbering" w:customStyle="1" w:styleId="1c">
    <w:name w:val="Ал_ДОЗ1"/>
    <w:uiPriority w:val="99"/>
    <w:rsid w:val="00F430F5"/>
  </w:style>
  <w:style w:type="table" w:customStyle="1" w:styleId="310">
    <w:name w:val="Сетка таблицы31"/>
    <w:basedOn w:val="a7"/>
    <w:next w:val="af9"/>
    <w:uiPriority w:val="59"/>
    <w:rsid w:val="00F430F5"/>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7"/>
    <w:next w:val="af9"/>
    <w:uiPriority w:val="59"/>
    <w:rsid w:val="006E7C12"/>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79022">
      <w:bodyDiv w:val="1"/>
      <w:marLeft w:val="0"/>
      <w:marRight w:val="0"/>
      <w:marTop w:val="0"/>
      <w:marBottom w:val="0"/>
      <w:divBdr>
        <w:top w:val="none" w:sz="0" w:space="0" w:color="auto"/>
        <w:left w:val="none" w:sz="0" w:space="0" w:color="auto"/>
        <w:bottom w:val="none" w:sz="0" w:space="0" w:color="auto"/>
        <w:right w:val="none" w:sz="0" w:space="0" w:color="auto"/>
      </w:divBdr>
    </w:div>
    <w:div w:id="159546129">
      <w:bodyDiv w:val="1"/>
      <w:marLeft w:val="0"/>
      <w:marRight w:val="0"/>
      <w:marTop w:val="0"/>
      <w:marBottom w:val="0"/>
      <w:divBdr>
        <w:top w:val="none" w:sz="0" w:space="0" w:color="auto"/>
        <w:left w:val="none" w:sz="0" w:space="0" w:color="auto"/>
        <w:bottom w:val="none" w:sz="0" w:space="0" w:color="auto"/>
        <w:right w:val="none" w:sz="0" w:space="0" w:color="auto"/>
      </w:divBdr>
    </w:div>
    <w:div w:id="170993223">
      <w:bodyDiv w:val="1"/>
      <w:marLeft w:val="0"/>
      <w:marRight w:val="0"/>
      <w:marTop w:val="0"/>
      <w:marBottom w:val="0"/>
      <w:divBdr>
        <w:top w:val="none" w:sz="0" w:space="0" w:color="auto"/>
        <w:left w:val="none" w:sz="0" w:space="0" w:color="auto"/>
        <w:bottom w:val="none" w:sz="0" w:space="0" w:color="auto"/>
        <w:right w:val="none" w:sz="0" w:space="0" w:color="auto"/>
      </w:divBdr>
    </w:div>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3413699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66705044">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813596472">
      <w:bodyDiv w:val="1"/>
      <w:marLeft w:val="0"/>
      <w:marRight w:val="0"/>
      <w:marTop w:val="0"/>
      <w:marBottom w:val="0"/>
      <w:divBdr>
        <w:top w:val="none" w:sz="0" w:space="0" w:color="auto"/>
        <w:left w:val="none" w:sz="0" w:space="0" w:color="auto"/>
        <w:bottom w:val="none" w:sz="0" w:space="0" w:color="auto"/>
        <w:right w:val="none" w:sz="0" w:space="0" w:color="auto"/>
      </w:divBdr>
    </w:div>
    <w:div w:id="876814591">
      <w:bodyDiv w:val="1"/>
      <w:marLeft w:val="0"/>
      <w:marRight w:val="0"/>
      <w:marTop w:val="0"/>
      <w:marBottom w:val="0"/>
      <w:divBdr>
        <w:top w:val="none" w:sz="0" w:space="0" w:color="auto"/>
        <w:left w:val="none" w:sz="0" w:space="0" w:color="auto"/>
        <w:bottom w:val="none" w:sz="0" w:space="0" w:color="auto"/>
        <w:right w:val="none" w:sz="0" w:space="0" w:color="auto"/>
      </w:divBdr>
    </w:div>
    <w:div w:id="1137525189">
      <w:bodyDiv w:val="1"/>
      <w:marLeft w:val="0"/>
      <w:marRight w:val="0"/>
      <w:marTop w:val="0"/>
      <w:marBottom w:val="0"/>
      <w:divBdr>
        <w:top w:val="none" w:sz="0" w:space="0" w:color="auto"/>
        <w:left w:val="none" w:sz="0" w:space="0" w:color="auto"/>
        <w:bottom w:val="none" w:sz="0" w:space="0" w:color="auto"/>
        <w:right w:val="none" w:sz="0" w:space="0" w:color="auto"/>
      </w:divBdr>
    </w:div>
    <w:div w:id="1202093318">
      <w:bodyDiv w:val="1"/>
      <w:marLeft w:val="0"/>
      <w:marRight w:val="0"/>
      <w:marTop w:val="0"/>
      <w:marBottom w:val="0"/>
      <w:divBdr>
        <w:top w:val="none" w:sz="0" w:space="0" w:color="auto"/>
        <w:left w:val="none" w:sz="0" w:space="0" w:color="auto"/>
        <w:bottom w:val="none" w:sz="0" w:space="0" w:color="auto"/>
        <w:right w:val="none" w:sz="0" w:space="0" w:color="auto"/>
      </w:divBdr>
    </w:div>
    <w:div w:id="1267694047">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6278949">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440687718">
      <w:bodyDiv w:val="1"/>
      <w:marLeft w:val="0"/>
      <w:marRight w:val="0"/>
      <w:marTop w:val="0"/>
      <w:marBottom w:val="0"/>
      <w:divBdr>
        <w:top w:val="none" w:sz="0" w:space="0" w:color="auto"/>
        <w:left w:val="none" w:sz="0" w:space="0" w:color="auto"/>
        <w:bottom w:val="none" w:sz="0" w:space="0" w:color="auto"/>
        <w:right w:val="none" w:sz="0" w:space="0" w:color="auto"/>
      </w:divBdr>
    </w:div>
    <w:div w:id="146468996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 w:id="170047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2BEC5-AF52-47FE-B341-39EC5B9D2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1</Pages>
  <Words>31494</Words>
  <Characters>179520</Characters>
  <Application>Microsoft Office Word</Application>
  <DocSecurity>0</DocSecurity>
  <Lines>1496</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Ратькова Анна Витальевна</cp:lastModifiedBy>
  <cp:revision>91</cp:revision>
  <cp:lastPrinted>2019-02-01T00:01:00Z</cp:lastPrinted>
  <dcterms:created xsi:type="dcterms:W3CDTF">2018-11-29T08:38:00Z</dcterms:created>
  <dcterms:modified xsi:type="dcterms:W3CDTF">2019-02-01T06:06:00Z</dcterms:modified>
</cp:coreProperties>
</file>